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0717" w:rsidRPr="008D0717" w:rsidRDefault="008D0717" w:rsidP="008D0717">
      <w:pPr>
        <w:spacing w:after="0" w:line="240" w:lineRule="auto"/>
        <w:ind w:firstLine="709"/>
        <w:jc w:val="both"/>
        <w:rPr>
          <w:rFonts w:ascii="Times New Roman" w:hAnsi="Times New Roman" w:cs="Times New Roman"/>
          <w:b/>
          <w:sz w:val="28"/>
          <w:szCs w:val="28"/>
        </w:rPr>
      </w:pPr>
      <w:r w:rsidRPr="008D0717">
        <w:rPr>
          <w:rFonts w:ascii="Times New Roman" w:hAnsi="Times New Roman" w:cs="Times New Roman"/>
          <w:b/>
          <w:sz w:val="28"/>
          <w:szCs w:val="28"/>
        </w:rPr>
        <w:t>Жительницу пос</w:t>
      </w:r>
      <w:proofErr w:type="gramStart"/>
      <w:r w:rsidRPr="008D0717">
        <w:rPr>
          <w:rFonts w:ascii="Times New Roman" w:hAnsi="Times New Roman" w:cs="Times New Roman"/>
          <w:b/>
          <w:sz w:val="28"/>
          <w:szCs w:val="28"/>
        </w:rPr>
        <w:t>.И</w:t>
      </w:r>
      <w:proofErr w:type="gramEnd"/>
      <w:r w:rsidRPr="008D0717">
        <w:rPr>
          <w:rFonts w:ascii="Times New Roman" w:hAnsi="Times New Roman" w:cs="Times New Roman"/>
          <w:b/>
          <w:sz w:val="28"/>
          <w:szCs w:val="28"/>
        </w:rPr>
        <w:t xml:space="preserve">льинский </w:t>
      </w:r>
      <w:proofErr w:type="spellStart"/>
      <w:r w:rsidRPr="008D0717">
        <w:rPr>
          <w:rFonts w:ascii="Times New Roman" w:hAnsi="Times New Roman" w:cs="Times New Roman"/>
          <w:b/>
          <w:sz w:val="28"/>
          <w:szCs w:val="28"/>
        </w:rPr>
        <w:t>Олонецкого</w:t>
      </w:r>
      <w:proofErr w:type="spellEnd"/>
      <w:r w:rsidRPr="008D0717">
        <w:rPr>
          <w:rFonts w:ascii="Times New Roman" w:hAnsi="Times New Roman" w:cs="Times New Roman"/>
          <w:b/>
          <w:sz w:val="28"/>
          <w:szCs w:val="28"/>
        </w:rPr>
        <w:t xml:space="preserve"> района осудили за неуплату алиментов</w:t>
      </w:r>
    </w:p>
    <w:p w:rsidR="008D0717" w:rsidRPr="008D0717" w:rsidRDefault="008D0717" w:rsidP="008D0717">
      <w:pPr>
        <w:spacing w:after="0" w:line="240" w:lineRule="auto"/>
        <w:ind w:firstLine="709"/>
        <w:jc w:val="both"/>
        <w:rPr>
          <w:rFonts w:ascii="Times New Roman" w:hAnsi="Times New Roman" w:cs="Times New Roman"/>
          <w:sz w:val="28"/>
          <w:szCs w:val="28"/>
        </w:rPr>
      </w:pPr>
      <w:r w:rsidRPr="008D0717">
        <w:rPr>
          <w:rFonts w:ascii="Times New Roman" w:hAnsi="Times New Roman" w:cs="Times New Roman"/>
          <w:sz w:val="28"/>
          <w:szCs w:val="28"/>
        </w:rPr>
        <w:t xml:space="preserve">Женщина отказалась от новорожденного ребенка в родильном доме, не желая его забирать. По решению </w:t>
      </w:r>
      <w:proofErr w:type="spellStart"/>
      <w:r w:rsidRPr="008D0717">
        <w:rPr>
          <w:rFonts w:ascii="Times New Roman" w:hAnsi="Times New Roman" w:cs="Times New Roman"/>
          <w:sz w:val="28"/>
          <w:szCs w:val="28"/>
        </w:rPr>
        <w:t>Олонецкого</w:t>
      </w:r>
      <w:proofErr w:type="spellEnd"/>
      <w:r w:rsidRPr="008D0717">
        <w:rPr>
          <w:rFonts w:ascii="Times New Roman" w:hAnsi="Times New Roman" w:cs="Times New Roman"/>
          <w:sz w:val="28"/>
          <w:szCs w:val="28"/>
        </w:rPr>
        <w:t xml:space="preserve"> района суда она была лишена родительских прав, на содержание сына с нее были взысканы алименты в размере 1/4 части всех видов заработка в пользу приемных родителей мальчика.</w:t>
      </w:r>
    </w:p>
    <w:p w:rsidR="008D0717" w:rsidRPr="008D0717" w:rsidRDefault="008D0717" w:rsidP="008D0717">
      <w:pPr>
        <w:spacing w:after="0" w:line="240" w:lineRule="auto"/>
        <w:ind w:firstLine="709"/>
        <w:jc w:val="both"/>
        <w:rPr>
          <w:rFonts w:ascii="Times New Roman" w:hAnsi="Times New Roman" w:cs="Times New Roman"/>
          <w:sz w:val="28"/>
          <w:szCs w:val="28"/>
        </w:rPr>
      </w:pPr>
      <w:r w:rsidRPr="008D0717">
        <w:rPr>
          <w:rFonts w:ascii="Times New Roman" w:hAnsi="Times New Roman" w:cs="Times New Roman"/>
          <w:sz w:val="28"/>
          <w:szCs w:val="28"/>
        </w:rPr>
        <w:t xml:space="preserve">Длительное время гражданка алиментные платежи не перечисляла, поскольку не имела дохода, но даже когда такая возможность появилась, она скрыла это от работников Агентства занятости населения </w:t>
      </w:r>
      <w:proofErr w:type="spellStart"/>
      <w:r w:rsidRPr="008D0717">
        <w:rPr>
          <w:rFonts w:ascii="Times New Roman" w:hAnsi="Times New Roman" w:cs="Times New Roman"/>
          <w:sz w:val="28"/>
          <w:szCs w:val="28"/>
        </w:rPr>
        <w:t>Олонецкого</w:t>
      </w:r>
      <w:proofErr w:type="spellEnd"/>
      <w:r w:rsidRPr="008D0717">
        <w:rPr>
          <w:rFonts w:ascii="Times New Roman" w:hAnsi="Times New Roman" w:cs="Times New Roman"/>
          <w:sz w:val="28"/>
          <w:szCs w:val="28"/>
        </w:rPr>
        <w:t xml:space="preserve"> района и службы судебных приставов </w:t>
      </w:r>
      <w:proofErr w:type="spellStart"/>
      <w:r w:rsidRPr="008D0717">
        <w:rPr>
          <w:rFonts w:ascii="Times New Roman" w:hAnsi="Times New Roman" w:cs="Times New Roman"/>
          <w:sz w:val="28"/>
          <w:szCs w:val="28"/>
        </w:rPr>
        <w:t>Олонецкого</w:t>
      </w:r>
      <w:proofErr w:type="spellEnd"/>
      <w:r w:rsidRPr="008D0717">
        <w:rPr>
          <w:rFonts w:ascii="Times New Roman" w:hAnsi="Times New Roman" w:cs="Times New Roman"/>
          <w:sz w:val="28"/>
          <w:szCs w:val="28"/>
        </w:rPr>
        <w:t xml:space="preserve"> района, опасаясь удержания части назначенного ей пособия по безработице.</w:t>
      </w:r>
    </w:p>
    <w:p w:rsidR="008D0717" w:rsidRPr="008D0717" w:rsidRDefault="008D0717" w:rsidP="008D0717">
      <w:pPr>
        <w:spacing w:after="0" w:line="240" w:lineRule="auto"/>
        <w:ind w:firstLine="709"/>
        <w:jc w:val="both"/>
        <w:rPr>
          <w:rFonts w:ascii="Times New Roman" w:hAnsi="Times New Roman" w:cs="Times New Roman"/>
          <w:spacing w:val="4"/>
          <w:sz w:val="28"/>
          <w:szCs w:val="28"/>
        </w:rPr>
      </w:pPr>
      <w:r w:rsidRPr="008D0717">
        <w:rPr>
          <w:rFonts w:ascii="Times New Roman" w:hAnsi="Times New Roman" w:cs="Times New Roman"/>
          <w:sz w:val="28"/>
          <w:szCs w:val="28"/>
        </w:rPr>
        <w:t>Бездействие женщины привело к тому, что о</w:t>
      </w:r>
      <w:r w:rsidRPr="008D0717">
        <w:rPr>
          <w:rFonts w:ascii="Times New Roman" w:hAnsi="Times New Roman" w:cs="Times New Roman"/>
          <w:spacing w:val="4"/>
          <w:sz w:val="28"/>
          <w:szCs w:val="28"/>
        </w:rPr>
        <w:t>бщая сумма ее задолженности составила более 320 тыс. рублей, в том числе в период злостного уклонения от уплаты алиментов – около 50 тыс. рублей.</w:t>
      </w:r>
    </w:p>
    <w:p w:rsidR="008D0717" w:rsidRPr="008D0717" w:rsidRDefault="008D0717" w:rsidP="008D0717">
      <w:pPr>
        <w:spacing w:after="0" w:line="240" w:lineRule="auto"/>
        <w:ind w:firstLine="709"/>
        <w:jc w:val="both"/>
        <w:rPr>
          <w:rFonts w:ascii="Times New Roman" w:hAnsi="Times New Roman" w:cs="Times New Roman"/>
          <w:sz w:val="28"/>
          <w:szCs w:val="28"/>
        </w:rPr>
      </w:pPr>
      <w:r w:rsidRPr="008D0717">
        <w:rPr>
          <w:rFonts w:ascii="Times New Roman" w:hAnsi="Times New Roman" w:cs="Times New Roman"/>
          <w:sz w:val="28"/>
          <w:szCs w:val="28"/>
        </w:rPr>
        <w:t>За неисполнение решения суда об уплате алиментов на содержание несовершеннолетнего ребенка жительница пос</w:t>
      </w:r>
      <w:proofErr w:type="gramStart"/>
      <w:r w:rsidRPr="008D0717">
        <w:rPr>
          <w:rFonts w:ascii="Times New Roman" w:hAnsi="Times New Roman" w:cs="Times New Roman"/>
          <w:sz w:val="28"/>
          <w:szCs w:val="28"/>
        </w:rPr>
        <w:t>.И</w:t>
      </w:r>
      <w:proofErr w:type="gramEnd"/>
      <w:r w:rsidRPr="008D0717">
        <w:rPr>
          <w:rFonts w:ascii="Times New Roman" w:hAnsi="Times New Roman" w:cs="Times New Roman"/>
          <w:sz w:val="28"/>
          <w:szCs w:val="28"/>
        </w:rPr>
        <w:t xml:space="preserve">льинский </w:t>
      </w:r>
      <w:proofErr w:type="spellStart"/>
      <w:r w:rsidRPr="008D0717">
        <w:rPr>
          <w:rFonts w:ascii="Times New Roman" w:hAnsi="Times New Roman" w:cs="Times New Roman"/>
          <w:sz w:val="28"/>
          <w:szCs w:val="28"/>
        </w:rPr>
        <w:t>Олонецкого</w:t>
      </w:r>
      <w:proofErr w:type="spellEnd"/>
      <w:r w:rsidRPr="008D0717">
        <w:rPr>
          <w:rFonts w:ascii="Times New Roman" w:hAnsi="Times New Roman" w:cs="Times New Roman"/>
          <w:sz w:val="28"/>
          <w:szCs w:val="28"/>
        </w:rPr>
        <w:t xml:space="preserve"> района</w:t>
      </w:r>
      <w:r w:rsidRPr="008D0717">
        <w:rPr>
          <w:rFonts w:ascii="Times New Roman" w:hAnsi="Times New Roman" w:cs="Times New Roman"/>
          <w:b/>
          <w:sz w:val="28"/>
          <w:szCs w:val="28"/>
        </w:rPr>
        <w:t xml:space="preserve"> </w:t>
      </w:r>
      <w:r w:rsidRPr="008D0717">
        <w:rPr>
          <w:rFonts w:ascii="Times New Roman" w:hAnsi="Times New Roman" w:cs="Times New Roman"/>
          <w:sz w:val="28"/>
          <w:szCs w:val="28"/>
        </w:rPr>
        <w:t>признана виновной в совершении преступления, предусмотренного</w:t>
      </w:r>
      <w:r w:rsidRPr="008D0717">
        <w:rPr>
          <w:rFonts w:ascii="Times New Roman" w:hAnsi="Times New Roman" w:cs="Times New Roman"/>
          <w:b/>
          <w:sz w:val="28"/>
          <w:szCs w:val="28"/>
        </w:rPr>
        <w:t xml:space="preserve"> </w:t>
      </w:r>
      <w:r w:rsidRPr="008D0717">
        <w:rPr>
          <w:rFonts w:ascii="Times New Roman" w:hAnsi="Times New Roman" w:cs="Times New Roman"/>
          <w:sz w:val="28"/>
          <w:szCs w:val="28"/>
        </w:rPr>
        <w:t>ч.1 ст.157 УК РФ, и приговорена к шести месяцам исправительных работ с удержанием 5% заработка в доход государства условно с испытательным сроком 1 год и возложением на нее предусмотренных уголовно-процессуальным законодательством обязанностей.</w:t>
      </w:r>
    </w:p>
    <w:p w:rsidR="008D0717" w:rsidRPr="008D0717" w:rsidRDefault="008D0717" w:rsidP="008D0717">
      <w:pPr>
        <w:spacing w:after="0" w:line="240" w:lineRule="auto"/>
        <w:ind w:firstLine="709"/>
        <w:rPr>
          <w:rFonts w:ascii="Times New Roman" w:hAnsi="Times New Roman" w:cs="Times New Roman"/>
          <w:b/>
          <w:sz w:val="28"/>
          <w:szCs w:val="28"/>
        </w:rPr>
      </w:pPr>
      <w:r w:rsidRPr="008D0717">
        <w:rPr>
          <w:rFonts w:ascii="Times New Roman" w:hAnsi="Times New Roman" w:cs="Times New Roman"/>
          <w:sz w:val="28"/>
          <w:szCs w:val="28"/>
        </w:rPr>
        <w:t>Приговор суда вступил в законную силу.</w:t>
      </w:r>
      <w:r w:rsidRPr="008D0717">
        <w:rPr>
          <w:rFonts w:ascii="Times New Roman" w:hAnsi="Times New Roman" w:cs="Times New Roman"/>
          <w:b/>
          <w:sz w:val="28"/>
          <w:szCs w:val="28"/>
        </w:rPr>
        <w:br w:type="page"/>
      </w:r>
    </w:p>
    <w:p w:rsidR="008D0717" w:rsidRPr="008D0717" w:rsidRDefault="008D0717" w:rsidP="008D0717">
      <w:pPr>
        <w:spacing w:after="0" w:line="240" w:lineRule="auto"/>
        <w:ind w:firstLine="709"/>
        <w:jc w:val="both"/>
        <w:rPr>
          <w:rFonts w:ascii="Times New Roman" w:hAnsi="Times New Roman" w:cs="Times New Roman"/>
          <w:b/>
          <w:sz w:val="28"/>
          <w:szCs w:val="28"/>
        </w:rPr>
      </w:pPr>
      <w:r w:rsidRPr="008D0717">
        <w:rPr>
          <w:rFonts w:ascii="Times New Roman" w:hAnsi="Times New Roman" w:cs="Times New Roman"/>
          <w:b/>
          <w:sz w:val="28"/>
          <w:szCs w:val="28"/>
        </w:rPr>
        <w:lastRenderedPageBreak/>
        <w:t>Примирительные процедуры в судах общей юрисдикции и арбитражных судах с 25 октября 2019 года будут проводиться по новым правилам.</w:t>
      </w:r>
    </w:p>
    <w:p w:rsidR="008D0717" w:rsidRPr="008D0717" w:rsidRDefault="008D0717" w:rsidP="008D0717">
      <w:pPr>
        <w:spacing w:after="0" w:line="240" w:lineRule="auto"/>
        <w:ind w:firstLine="709"/>
        <w:jc w:val="both"/>
        <w:rPr>
          <w:rFonts w:ascii="Times New Roman" w:hAnsi="Times New Roman" w:cs="Times New Roman"/>
          <w:sz w:val="28"/>
          <w:szCs w:val="28"/>
        </w:rPr>
      </w:pPr>
    </w:p>
    <w:p w:rsidR="008D0717" w:rsidRPr="008D0717" w:rsidRDefault="008D0717" w:rsidP="008D0717">
      <w:pPr>
        <w:spacing w:after="0" w:line="240" w:lineRule="auto"/>
        <w:ind w:firstLine="709"/>
        <w:jc w:val="both"/>
        <w:rPr>
          <w:rFonts w:ascii="Times New Roman" w:hAnsi="Times New Roman" w:cs="Times New Roman"/>
          <w:sz w:val="28"/>
          <w:szCs w:val="28"/>
        </w:rPr>
      </w:pPr>
      <w:proofErr w:type="gramStart"/>
      <w:r w:rsidRPr="008D0717">
        <w:rPr>
          <w:rFonts w:ascii="Times New Roman" w:hAnsi="Times New Roman" w:cs="Times New Roman"/>
          <w:sz w:val="28"/>
          <w:szCs w:val="28"/>
        </w:rPr>
        <w:t>Федеральным законом от 26.07.2019 №197-ФЗ «О внесении изменений в отдельные законодательные акты Российской Федерации» (далее – Закон №197-ФЗ) внесены изменения в ряд законодательных актов, в том числе в Арбитражный процессуальный кодекс Российский Федерации, Гражданский процессуальный кодекс Российской Федерации, Кодекс административного судопроизводства Российской Федерации, Федеральный закон от 27.07.2010 № 193-ФЗ «Об альтернативной процедуре урегулирования споров с участием посредника (процедуре медиации)».</w:t>
      </w:r>
      <w:proofErr w:type="gramEnd"/>
    </w:p>
    <w:p w:rsidR="008D0717" w:rsidRPr="008D0717" w:rsidRDefault="008D0717" w:rsidP="008D0717">
      <w:pPr>
        <w:spacing w:after="0" w:line="240" w:lineRule="auto"/>
        <w:ind w:firstLine="709"/>
        <w:jc w:val="both"/>
        <w:rPr>
          <w:rFonts w:ascii="Times New Roman" w:hAnsi="Times New Roman" w:cs="Times New Roman"/>
          <w:sz w:val="28"/>
          <w:szCs w:val="28"/>
        </w:rPr>
      </w:pPr>
      <w:r w:rsidRPr="008D0717">
        <w:rPr>
          <w:rFonts w:ascii="Times New Roman" w:hAnsi="Times New Roman" w:cs="Times New Roman"/>
          <w:sz w:val="28"/>
          <w:szCs w:val="28"/>
        </w:rPr>
        <w:t>В процессуальном законодательстве закреплены порядок и сроки проведения примирительных процедур. Список примирительных процедур расширится, но останется открытым. Помимо уже известной процедуры медиации, новым процессуальными процедурами станут переговоры и судебное примирение.</w:t>
      </w:r>
    </w:p>
    <w:p w:rsidR="008D0717" w:rsidRPr="008D0717" w:rsidRDefault="008D0717" w:rsidP="008D0717">
      <w:pPr>
        <w:spacing w:after="0" w:line="240" w:lineRule="auto"/>
        <w:ind w:firstLine="709"/>
        <w:jc w:val="both"/>
        <w:rPr>
          <w:rFonts w:ascii="Times New Roman" w:hAnsi="Times New Roman" w:cs="Times New Roman"/>
          <w:sz w:val="28"/>
          <w:szCs w:val="28"/>
        </w:rPr>
      </w:pPr>
      <w:r w:rsidRPr="008D0717">
        <w:rPr>
          <w:rFonts w:ascii="Times New Roman" w:hAnsi="Times New Roman" w:cs="Times New Roman"/>
          <w:sz w:val="28"/>
          <w:szCs w:val="28"/>
        </w:rPr>
        <w:t xml:space="preserve">В частности судебное примирение будет проводиться с участием судебного примирителя. Выполнять эту функцию вправе только судьи в отставке. Эту процедуру можно будет применить на любой стадии производства. Порядок проведения судебного примирения и список судебных примирителей после вступления Закона № 197-ФЗ в силу будет </w:t>
      </w:r>
      <w:proofErr w:type="gramStart"/>
      <w:r w:rsidRPr="008D0717">
        <w:rPr>
          <w:rFonts w:ascii="Times New Roman" w:hAnsi="Times New Roman" w:cs="Times New Roman"/>
          <w:sz w:val="28"/>
          <w:szCs w:val="28"/>
        </w:rPr>
        <w:t>формировать</w:t>
      </w:r>
      <w:proofErr w:type="gramEnd"/>
      <w:r w:rsidRPr="008D0717">
        <w:rPr>
          <w:rFonts w:ascii="Times New Roman" w:hAnsi="Times New Roman" w:cs="Times New Roman"/>
          <w:sz w:val="28"/>
          <w:szCs w:val="28"/>
        </w:rPr>
        <w:t xml:space="preserve"> и утверждать Пленум Верховного Суда РФ.</w:t>
      </w:r>
    </w:p>
    <w:p w:rsidR="008D0717" w:rsidRPr="008D0717" w:rsidRDefault="008D0717" w:rsidP="008D0717">
      <w:pPr>
        <w:spacing w:after="0" w:line="240" w:lineRule="auto"/>
        <w:ind w:firstLine="709"/>
        <w:jc w:val="both"/>
        <w:rPr>
          <w:rFonts w:ascii="Times New Roman" w:hAnsi="Times New Roman" w:cs="Times New Roman"/>
          <w:sz w:val="28"/>
          <w:szCs w:val="28"/>
        </w:rPr>
      </w:pPr>
      <w:r w:rsidRPr="008D0717">
        <w:rPr>
          <w:rFonts w:ascii="Times New Roman" w:hAnsi="Times New Roman" w:cs="Times New Roman"/>
          <w:sz w:val="28"/>
          <w:szCs w:val="28"/>
        </w:rPr>
        <w:t>Судебный примиритель вправе:</w:t>
      </w:r>
    </w:p>
    <w:p w:rsidR="008D0717" w:rsidRPr="008D0717" w:rsidRDefault="008D0717" w:rsidP="008D0717">
      <w:pPr>
        <w:spacing w:after="0" w:line="240" w:lineRule="auto"/>
        <w:ind w:firstLine="709"/>
        <w:jc w:val="both"/>
        <w:rPr>
          <w:rFonts w:ascii="Times New Roman" w:hAnsi="Times New Roman" w:cs="Times New Roman"/>
          <w:sz w:val="28"/>
          <w:szCs w:val="28"/>
        </w:rPr>
      </w:pPr>
      <w:r w:rsidRPr="008D0717">
        <w:rPr>
          <w:rFonts w:ascii="Times New Roman" w:hAnsi="Times New Roman" w:cs="Times New Roman"/>
          <w:sz w:val="28"/>
          <w:szCs w:val="28"/>
        </w:rPr>
        <w:t>-вести переговоры со сторонами и другими лицами, участвующими в деле;</w:t>
      </w:r>
    </w:p>
    <w:p w:rsidR="008D0717" w:rsidRPr="008D0717" w:rsidRDefault="008D0717" w:rsidP="008D0717">
      <w:pPr>
        <w:spacing w:after="0" w:line="240" w:lineRule="auto"/>
        <w:ind w:firstLine="709"/>
        <w:jc w:val="both"/>
        <w:rPr>
          <w:rFonts w:ascii="Times New Roman" w:hAnsi="Times New Roman" w:cs="Times New Roman"/>
          <w:sz w:val="28"/>
          <w:szCs w:val="28"/>
        </w:rPr>
      </w:pPr>
      <w:r w:rsidRPr="008D0717">
        <w:rPr>
          <w:rFonts w:ascii="Times New Roman" w:hAnsi="Times New Roman" w:cs="Times New Roman"/>
          <w:sz w:val="28"/>
          <w:szCs w:val="28"/>
        </w:rPr>
        <w:t>-изучать представленные сторонами документы;</w:t>
      </w:r>
    </w:p>
    <w:p w:rsidR="008D0717" w:rsidRPr="008D0717" w:rsidRDefault="008D0717" w:rsidP="008D0717">
      <w:pPr>
        <w:spacing w:after="0" w:line="240" w:lineRule="auto"/>
        <w:ind w:firstLine="709"/>
        <w:jc w:val="both"/>
        <w:rPr>
          <w:rFonts w:ascii="Times New Roman" w:hAnsi="Times New Roman" w:cs="Times New Roman"/>
          <w:sz w:val="28"/>
          <w:szCs w:val="28"/>
        </w:rPr>
      </w:pPr>
      <w:r w:rsidRPr="008D0717">
        <w:rPr>
          <w:rFonts w:ascii="Times New Roman" w:hAnsi="Times New Roman" w:cs="Times New Roman"/>
          <w:sz w:val="28"/>
          <w:szCs w:val="28"/>
        </w:rPr>
        <w:t>-знакомиться с материалами дела с согласия суда;</w:t>
      </w:r>
    </w:p>
    <w:p w:rsidR="008D0717" w:rsidRPr="008D0717" w:rsidRDefault="008D0717" w:rsidP="008D0717">
      <w:pPr>
        <w:spacing w:after="0" w:line="240" w:lineRule="auto"/>
        <w:ind w:firstLine="709"/>
        <w:jc w:val="both"/>
        <w:rPr>
          <w:rFonts w:ascii="Times New Roman" w:hAnsi="Times New Roman" w:cs="Times New Roman"/>
          <w:sz w:val="28"/>
          <w:szCs w:val="28"/>
        </w:rPr>
      </w:pPr>
      <w:r w:rsidRPr="008D0717">
        <w:rPr>
          <w:rFonts w:ascii="Times New Roman" w:hAnsi="Times New Roman" w:cs="Times New Roman"/>
          <w:sz w:val="28"/>
          <w:szCs w:val="28"/>
        </w:rPr>
        <w:t>-осуществлять другие действия, необходимые для эффективного урегулирования спора и предусмотренные регламентом проведения судебного примирения, в том числе давать сторонам рекомендации в целях скорейшего урегулирования спора и сохранения деловых отношений.</w:t>
      </w:r>
    </w:p>
    <w:p w:rsidR="008D0717" w:rsidRPr="008D0717" w:rsidRDefault="008D0717" w:rsidP="008D0717">
      <w:pPr>
        <w:spacing w:after="0" w:line="240" w:lineRule="auto"/>
        <w:ind w:firstLine="709"/>
        <w:jc w:val="both"/>
        <w:rPr>
          <w:rFonts w:ascii="Times New Roman" w:hAnsi="Times New Roman" w:cs="Times New Roman"/>
          <w:sz w:val="28"/>
          <w:szCs w:val="28"/>
        </w:rPr>
      </w:pPr>
      <w:r w:rsidRPr="008D0717">
        <w:rPr>
          <w:rFonts w:ascii="Times New Roman" w:hAnsi="Times New Roman" w:cs="Times New Roman"/>
          <w:sz w:val="28"/>
          <w:szCs w:val="28"/>
        </w:rPr>
        <w:t>Однако судебный примиритель не считается участником судебного разбирательства и не сможет совершать действия, влекущие за собой возникновение, изменение либо прекращение прав или обязанностей лиц, участвующих в деле, и других участников арбитражного процесса.</w:t>
      </w:r>
    </w:p>
    <w:p w:rsidR="008D0717" w:rsidRPr="008D0717" w:rsidRDefault="008D0717" w:rsidP="008D0717">
      <w:pPr>
        <w:spacing w:after="0" w:line="240" w:lineRule="auto"/>
        <w:ind w:firstLine="709"/>
        <w:jc w:val="both"/>
        <w:rPr>
          <w:rFonts w:ascii="Times New Roman" w:hAnsi="Times New Roman" w:cs="Times New Roman"/>
          <w:sz w:val="28"/>
          <w:szCs w:val="28"/>
        </w:rPr>
      </w:pPr>
      <w:r w:rsidRPr="008D0717">
        <w:rPr>
          <w:rFonts w:ascii="Times New Roman" w:hAnsi="Times New Roman" w:cs="Times New Roman"/>
          <w:sz w:val="28"/>
          <w:szCs w:val="28"/>
        </w:rPr>
        <w:t>Если стороны пытались примириться, то при подаче иска нужно будет указать, что именно в этом плане ими было предпринято. К иску потребуется приложить документы, подтверждающие примирительные действия, если такие документы имеются в наличии.</w:t>
      </w:r>
    </w:p>
    <w:p w:rsidR="008D0717" w:rsidRPr="008D0717" w:rsidRDefault="008D0717" w:rsidP="008D0717">
      <w:pPr>
        <w:spacing w:after="0" w:line="240" w:lineRule="auto"/>
        <w:ind w:firstLine="709"/>
        <w:jc w:val="both"/>
        <w:rPr>
          <w:rFonts w:ascii="Times New Roman" w:hAnsi="Times New Roman" w:cs="Times New Roman"/>
          <w:sz w:val="28"/>
          <w:szCs w:val="28"/>
        </w:rPr>
      </w:pPr>
      <w:r w:rsidRPr="008D0717">
        <w:rPr>
          <w:rFonts w:ascii="Times New Roman" w:hAnsi="Times New Roman" w:cs="Times New Roman"/>
          <w:sz w:val="28"/>
          <w:szCs w:val="28"/>
        </w:rPr>
        <w:t>Если примирительные действия совершал ответчик, их нужно будет обозначить в отзыве на иск, приложив подтверждающие документы (при наличии). В отзыве также потребуется изложить мнение о том, могут ли стороны примириться.</w:t>
      </w:r>
    </w:p>
    <w:p w:rsidR="008D0717" w:rsidRPr="008D0717" w:rsidRDefault="008D0717" w:rsidP="008D0717">
      <w:pPr>
        <w:spacing w:after="0" w:line="240" w:lineRule="auto"/>
        <w:ind w:firstLine="709"/>
        <w:jc w:val="both"/>
        <w:rPr>
          <w:rFonts w:ascii="Times New Roman" w:hAnsi="Times New Roman" w:cs="Times New Roman"/>
          <w:sz w:val="28"/>
          <w:szCs w:val="28"/>
        </w:rPr>
      </w:pPr>
      <w:r w:rsidRPr="008D0717">
        <w:rPr>
          <w:rFonts w:ascii="Times New Roman" w:hAnsi="Times New Roman" w:cs="Times New Roman"/>
          <w:sz w:val="28"/>
          <w:szCs w:val="28"/>
        </w:rPr>
        <w:lastRenderedPageBreak/>
        <w:t>Результатом судебного примирения может стать мировое соглашение, частичный или полный отказ от иска, частичное или полное признание иска, признание обстоятельств, на которых другая сторона основывает свои требования или возражения; соглашение по обстоятельствам дела частичный или полный отказ от апелляционной, кассационной, надзорной жалобы.</w:t>
      </w:r>
    </w:p>
    <w:p w:rsidR="008D0717" w:rsidRDefault="008D0717" w:rsidP="008D0717">
      <w:pPr>
        <w:spacing w:after="0" w:line="240" w:lineRule="auto"/>
        <w:ind w:firstLine="709"/>
        <w:jc w:val="both"/>
        <w:rPr>
          <w:rFonts w:ascii="Times New Roman" w:hAnsi="Times New Roman" w:cs="Times New Roman"/>
          <w:b/>
          <w:sz w:val="28"/>
          <w:szCs w:val="28"/>
        </w:rPr>
      </w:pPr>
      <w:r w:rsidRPr="008D0717">
        <w:rPr>
          <w:rFonts w:ascii="Times New Roman" w:hAnsi="Times New Roman" w:cs="Times New Roman"/>
          <w:sz w:val="28"/>
          <w:szCs w:val="28"/>
        </w:rPr>
        <w:t>Указанные нововведения, направленные на развитие альтернативных методов разрешения споров, позволят снизить нагрузку судей и тем самым повысить качество правосудия, обеспечить надежные гарантии прав граждан на судебную защиту.</w:t>
      </w:r>
      <w:r>
        <w:rPr>
          <w:rFonts w:ascii="Times New Roman" w:hAnsi="Times New Roman" w:cs="Times New Roman"/>
          <w:b/>
          <w:sz w:val="28"/>
          <w:szCs w:val="28"/>
        </w:rPr>
        <w:br w:type="page"/>
      </w:r>
    </w:p>
    <w:p w:rsidR="002C0FF4" w:rsidRPr="008D0717" w:rsidRDefault="00BB5EB4" w:rsidP="00BB5EB4">
      <w:pPr>
        <w:spacing w:after="0" w:line="240" w:lineRule="auto"/>
        <w:ind w:firstLine="709"/>
        <w:jc w:val="both"/>
        <w:rPr>
          <w:rFonts w:ascii="Times New Roman" w:hAnsi="Times New Roman" w:cs="Times New Roman"/>
          <w:b/>
          <w:sz w:val="28"/>
          <w:szCs w:val="28"/>
        </w:rPr>
      </w:pPr>
      <w:r w:rsidRPr="008D0717">
        <w:rPr>
          <w:rFonts w:ascii="Times New Roman" w:hAnsi="Times New Roman" w:cs="Times New Roman"/>
          <w:b/>
          <w:sz w:val="28"/>
          <w:szCs w:val="28"/>
        </w:rPr>
        <w:lastRenderedPageBreak/>
        <w:t>С 0</w:t>
      </w:r>
      <w:r w:rsidR="008D0717">
        <w:rPr>
          <w:rFonts w:ascii="Times New Roman" w:hAnsi="Times New Roman" w:cs="Times New Roman"/>
          <w:b/>
          <w:sz w:val="28"/>
          <w:szCs w:val="28"/>
        </w:rPr>
        <w:t>1</w:t>
      </w:r>
      <w:r w:rsidRPr="008D0717">
        <w:rPr>
          <w:rFonts w:ascii="Times New Roman" w:hAnsi="Times New Roman" w:cs="Times New Roman"/>
          <w:b/>
          <w:sz w:val="28"/>
          <w:szCs w:val="28"/>
        </w:rPr>
        <w:t xml:space="preserve">.10.2019 </w:t>
      </w:r>
      <w:r w:rsidR="00A2351A" w:rsidRPr="008D0717">
        <w:rPr>
          <w:rFonts w:ascii="Times New Roman" w:hAnsi="Times New Roman" w:cs="Times New Roman"/>
          <w:b/>
          <w:sz w:val="28"/>
          <w:szCs w:val="28"/>
        </w:rPr>
        <w:t>вступил в силу Фе</w:t>
      </w:r>
      <w:r w:rsidRPr="008D0717">
        <w:rPr>
          <w:rFonts w:ascii="Times New Roman" w:hAnsi="Times New Roman" w:cs="Times New Roman"/>
          <w:b/>
          <w:sz w:val="28"/>
          <w:szCs w:val="28"/>
        </w:rPr>
        <w:t>деральный закон от 28.11.2018 №</w:t>
      </w:r>
      <w:r w:rsidR="00A2351A" w:rsidRPr="008D0717">
        <w:rPr>
          <w:rFonts w:ascii="Times New Roman" w:hAnsi="Times New Roman" w:cs="Times New Roman"/>
          <w:b/>
          <w:sz w:val="28"/>
          <w:szCs w:val="28"/>
        </w:rPr>
        <w:t xml:space="preserve">451-ФЗ, которым внесены существенные изменения </w:t>
      </w:r>
      <w:proofErr w:type="gramStart"/>
      <w:r w:rsidR="00A2351A" w:rsidRPr="008D0717">
        <w:rPr>
          <w:rFonts w:ascii="Times New Roman" w:hAnsi="Times New Roman" w:cs="Times New Roman"/>
          <w:b/>
          <w:sz w:val="28"/>
          <w:szCs w:val="28"/>
        </w:rPr>
        <w:t>в</w:t>
      </w:r>
      <w:proofErr w:type="gramEnd"/>
      <w:r w:rsidR="00A2351A" w:rsidRPr="008D0717">
        <w:rPr>
          <w:rFonts w:ascii="Times New Roman" w:hAnsi="Times New Roman" w:cs="Times New Roman"/>
          <w:b/>
          <w:sz w:val="28"/>
          <w:szCs w:val="28"/>
        </w:rPr>
        <w:t xml:space="preserve"> Гражданский процессуальный кодекс РФ, Кодекс административного судопроизводства РФ. </w:t>
      </w:r>
    </w:p>
    <w:p w:rsidR="00BB5EB4" w:rsidRPr="00BB5EB4" w:rsidRDefault="00BB5EB4" w:rsidP="00BB5EB4">
      <w:pPr>
        <w:spacing w:after="0" w:line="240" w:lineRule="auto"/>
        <w:ind w:firstLine="709"/>
        <w:jc w:val="both"/>
        <w:rPr>
          <w:rFonts w:ascii="Times New Roman" w:hAnsi="Times New Roman" w:cs="Times New Roman"/>
          <w:sz w:val="28"/>
          <w:szCs w:val="28"/>
        </w:rPr>
      </w:pPr>
    </w:p>
    <w:p w:rsidR="00A2351A" w:rsidRPr="00BB5EB4" w:rsidRDefault="002C0FF4" w:rsidP="00BB5EB4">
      <w:pPr>
        <w:spacing w:after="0" w:line="240" w:lineRule="auto"/>
        <w:ind w:firstLine="709"/>
        <w:jc w:val="both"/>
        <w:rPr>
          <w:rFonts w:ascii="Times New Roman" w:hAnsi="Times New Roman" w:cs="Times New Roman"/>
          <w:sz w:val="28"/>
          <w:szCs w:val="28"/>
        </w:rPr>
      </w:pPr>
      <w:proofErr w:type="gramStart"/>
      <w:r w:rsidRPr="00BB5EB4">
        <w:rPr>
          <w:rFonts w:ascii="Times New Roman" w:hAnsi="Times New Roman" w:cs="Times New Roman"/>
          <w:sz w:val="28"/>
          <w:szCs w:val="28"/>
        </w:rPr>
        <w:t>Правила подачи исковых заявлений изменились: т</w:t>
      </w:r>
      <w:r w:rsidR="00A2351A" w:rsidRPr="00BB5EB4">
        <w:rPr>
          <w:rFonts w:ascii="Times New Roman" w:hAnsi="Times New Roman" w:cs="Times New Roman"/>
          <w:sz w:val="28"/>
          <w:szCs w:val="28"/>
        </w:rPr>
        <w:t>еперь при обращении в суд</w:t>
      </w:r>
      <w:r w:rsidRPr="00BB5EB4">
        <w:rPr>
          <w:rFonts w:ascii="Times New Roman" w:hAnsi="Times New Roman" w:cs="Times New Roman"/>
          <w:sz w:val="28"/>
          <w:szCs w:val="28"/>
        </w:rPr>
        <w:t xml:space="preserve"> (в том числе путем подачи искового заявления посредством заполнения формы, размещенной на официальном сайте соответствующего суда в информационно-телекоммуникационной сети «Интернет») </w:t>
      </w:r>
      <w:r w:rsidR="00A2351A" w:rsidRPr="00BB5EB4">
        <w:rPr>
          <w:rFonts w:ascii="Times New Roman" w:hAnsi="Times New Roman" w:cs="Times New Roman"/>
          <w:sz w:val="28"/>
          <w:szCs w:val="28"/>
        </w:rPr>
        <w:t>истц</w:t>
      </w:r>
      <w:r w:rsidRPr="00BB5EB4">
        <w:rPr>
          <w:rFonts w:ascii="Times New Roman" w:hAnsi="Times New Roman" w:cs="Times New Roman"/>
          <w:sz w:val="28"/>
          <w:szCs w:val="28"/>
        </w:rPr>
        <w:t xml:space="preserve">у </w:t>
      </w:r>
      <w:r w:rsidR="00A2351A" w:rsidRPr="00BB5EB4">
        <w:rPr>
          <w:rFonts w:ascii="Times New Roman" w:hAnsi="Times New Roman" w:cs="Times New Roman"/>
          <w:sz w:val="28"/>
          <w:szCs w:val="28"/>
        </w:rPr>
        <w:t>надлежит прикладывать к исковому заявлению уведомления о вручении или иные документы, подтверждающие направление другим лицам, участвующим в деле, копий искового заявления и приложенных к нему документов, которые у других</w:t>
      </w:r>
      <w:proofErr w:type="gramEnd"/>
      <w:r w:rsidR="00A2351A" w:rsidRPr="00BB5EB4">
        <w:rPr>
          <w:rFonts w:ascii="Times New Roman" w:hAnsi="Times New Roman" w:cs="Times New Roman"/>
          <w:sz w:val="28"/>
          <w:szCs w:val="28"/>
        </w:rPr>
        <w:t xml:space="preserve"> лиц, участвующих в деле, отсутствуют. </w:t>
      </w:r>
    </w:p>
    <w:p w:rsidR="002C0FF4" w:rsidRPr="00BB5EB4" w:rsidRDefault="002C0FF4" w:rsidP="00BB5EB4">
      <w:pPr>
        <w:spacing w:after="0" w:line="240" w:lineRule="auto"/>
        <w:ind w:firstLine="709"/>
        <w:jc w:val="both"/>
        <w:rPr>
          <w:rFonts w:ascii="Times New Roman" w:hAnsi="Times New Roman" w:cs="Times New Roman"/>
          <w:b/>
          <w:sz w:val="28"/>
          <w:szCs w:val="28"/>
        </w:rPr>
      </w:pPr>
      <w:r w:rsidRPr="00BB5EB4">
        <w:rPr>
          <w:rFonts w:ascii="Times New Roman" w:hAnsi="Times New Roman" w:cs="Times New Roman"/>
          <w:b/>
          <w:sz w:val="28"/>
          <w:szCs w:val="28"/>
        </w:rPr>
        <w:t>Изменилась подсудность мировых судей и районных судов.</w:t>
      </w:r>
    </w:p>
    <w:p w:rsidR="00A2351A" w:rsidRPr="00BB5EB4" w:rsidRDefault="00A2351A" w:rsidP="00BB5EB4">
      <w:pPr>
        <w:spacing w:after="0" w:line="240" w:lineRule="auto"/>
        <w:ind w:firstLine="709"/>
        <w:jc w:val="both"/>
        <w:rPr>
          <w:rFonts w:ascii="Times New Roman" w:hAnsi="Times New Roman" w:cs="Times New Roman"/>
          <w:sz w:val="28"/>
          <w:szCs w:val="28"/>
        </w:rPr>
      </w:pPr>
      <w:r w:rsidRPr="00BB5EB4">
        <w:rPr>
          <w:rFonts w:ascii="Times New Roman" w:hAnsi="Times New Roman" w:cs="Times New Roman"/>
          <w:sz w:val="28"/>
          <w:szCs w:val="28"/>
        </w:rPr>
        <w:t xml:space="preserve">По имущественным спорам </w:t>
      </w:r>
      <w:r w:rsidRPr="00BB5EB4">
        <w:rPr>
          <w:rFonts w:ascii="Times New Roman" w:hAnsi="Times New Roman" w:cs="Times New Roman"/>
          <w:sz w:val="28"/>
          <w:szCs w:val="28"/>
          <w:u w:val="single"/>
        </w:rPr>
        <w:t>в сфере защиты прав потребителей</w:t>
      </w:r>
      <w:r w:rsidRPr="00BB5EB4">
        <w:rPr>
          <w:rFonts w:ascii="Times New Roman" w:hAnsi="Times New Roman" w:cs="Times New Roman"/>
          <w:sz w:val="28"/>
          <w:szCs w:val="28"/>
        </w:rPr>
        <w:t xml:space="preserve"> нужно будет обращаться к мировому судье при цене иска не более 100 тыс. руб. Для остальных имущественных споров, разрешаемых мировыми судьями, предельная цена иска не меняется — 50 тыс. руб. </w:t>
      </w:r>
    </w:p>
    <w:p w:rsidR="00A2351A" w:rsidRPr="00BB5EB4" w:rsidRDefault="00A2351A" w:rsidP="00BB5EB4">
      <w:pPr>
        <w:spacing w:after="0" w:line="240" w:lineRule="auto"/>
        <w:ind w:firstLine="709"/>
        <w:jc w:val="both"/>
        <w:rPr>
          <w:rFonts w:ascii="Times New Roman" w:hAnsi="Times New Roman" w:cs="Times New Roman"/>
          <w:sz w:val="28"/>
          <w:szCs w:val="28"/>
        </w:rPr>
      </w:pPr>
      <w:r w:rsidRPr="00BB5EB4">
        <w:rPr>
          <w:rFonts w:ascii="Times New Roman" w:hAnsi="Times New Roman" w:cs="Times New Roman"/>
          <w:sz w:val="28"/>
          <w:szCs w:val="28"/>
        </w:rPr>
        <w:t>То есть, к подсудности мировых судей будут относиться только следующие категории дел:</w:t>
      </w:r>
    </w:p>
    <w:p w:rsidR="00A2351A" w:rsidRPr="00BB5EB4" w:rsidRDefault="00A2351A" w:rsidP="00BB5EB4">
      <w:pPr>
        <w:spacing w:after="0" w:line="240" w:lineRule="auto"/>
        <w:ind w:firstLine="709"/>
        <w:jc w:val="both"/>
        <w:rPr>
          <w:rFonts w:ascii="Times New Roman" w:hAnsi="Times New Roman" w:cs="Times New Roman"/>
          <w:sz w:val="28"/>
          <w:szCs w:val="28"/>
        </w:rPr>
      </w:pPr>
      <w:r w:rsidRPr="00BB5EB4">
        <w:rPr>
          <w:rFonts w:ascii="Times New Roman" w:hAnsi="Times New Roman" w:cs="Times New Roman"/>
          <w:sz w:val="28"/>
          <w:szCs w:val="28"/>
        </w:rPr>
        <w:t>- о выдаче судебного приказа;</w:t>
      </w:r>
    </w:p>
    <w:p w:rsidR="00A2351A" w:rsidRPr="00BB5EB4" w:rsidRDefault="00A2351A" w:rsidP="00BB5EB4">
      <w:pPr>
        <w:spacing w:after="0" w:line="240" w:lineRule="auto"/>
        <w:ind w:firstLine="709"/>
        <w:jc w:val="both"/>
        <w:rPr>
          <w:rFonts w:ascii="Times New Roman" w:hAnsi="Times New Roman" w:cs="Times New Roman"/>
          <w:sz w:val="28"/>
          <w:szCs w:val="28"/>
        </w:rPr>
      </w:pPr>
      <w:r w:rsidRPr="00BB5EB4">
        <w:rPr>
          <w:rFonts w:ascii="Times New Roman" w:hAnsi="Times New Roman" w:cs="Times New Roman"/>
          <w:sz w:val="28"/>
          <w:szCs w:val="28"/>
        </w:rPr>
        <w:t>- о расторжении брака, если между супругами отсутствует спор о детях;</w:t>
      </w:r>
    </w:p>
    <w:p w:rsidR="00A2351A" w:rsidRPr="00BB5EB4" w:rsidRDefault="00A2351A" w:rsidP="00BB5EB4">
      <w:pPr>
        <w:spacing w:after="0" w:line="240" w:lineRule="auto"/>
        <w:ind w:firstLine="709"/>
        <w:jc w:val="both"/>
        <w:rPr>
          <w:rFonts w:ascii="Times New Roman" w:hAnsi="Times New Roman" w:cs="Times New Roman"/>
          <w:sz w:val="28"/>
          <w:szCs w:val="28"/>
        </w:rPr>
      </w:pPr>
      <w:r w:rsidRPr="00BB5EB4">
        <w:rPr>
          <w:rFonts w:ascii="Times New Roman" w:hAnsi="Times New Roman" w:cs="Times New Roman"/>
          <w:sz w:val="28"/>
          <w:szCs w:val="28"/>
        </w:rPr>
        <w:t>- о разделе между супругами совместно нажитого имущества при цене иска, не превышающей пятидесяти тысяч рублей;</w:t>
      </w:r>
    </w:p>
    <w:p w:rsidR="00A2351A" w:rsidRPr="00BB5EB4" w:rsidRDefault="00A2351A" w:rsidP="00BB5EB4">
      <w:pPr>
        <w:spacing w:after="0" w:line="240" w:lineRule="auto"/>
        <w:ind w:firstLine="709"/>
        <w:jc w:val="both"/>
        <w:rPr>
          <w:rFonts w:ascii="Times New Roman" w:hAnsi="Times New Roman" w:cs="Times New Roman"/>
          <w:sz w:val="28"/>
          <w:szCs w:val="28"/>
        </w:rPr>
      </w:pPr>
      <w:r w:rsidRPr="00BB5EB4">
        <w:rPr>
          <w:rFonts w:ascii="Times New Roman" w:hAnsi="Times New Roman" w:cs="Times New Roman"/>
          <w:sz w:val="28"/>
          <w:szCs w:val="28"/>
        </w:rPr>
        <w:t>- по имущественным спорам, за исключением дел о наследовании имущества и дел, возникающих из отношений по созданию и использованию результатов интеллектуальной деятельности, при цене иска, не превышающей пятидесяти тысяч рублей;</w:t>
      </w:r>
    </w:p>
    <w:p w:rsidR="00A2351A" w:rsidRPr="00BB5EB4" w:rsidRDefault="00A2351A" w:rsidP="00BB5EB4">
      <w:pPr>
        <w:spacing w:after="0" w:line="240" w:lineRule="auto"/>
        <w:ind w:firstLine="709"/>
        <w:jc w:val="both"/>
        <w:rPr>
          <w:rFonts w:ascii="Times New Roman" w:hAnsi="Times New Roman" w:cs="Times New Roman"/>
          <w:sz w:val="28"/>
          <w:szCs w:val="28"/>
        </w:rPr>
      </w:pPr>
      <w:r w:rsidRPr="00BB5EB4">
        <w:rPr>
          <w:rFonts w:ascii="Times New Roman" w:hAnsi="Times New Roman" w:cs="Times New Roman"/>
          <w:sz w:val="28"/>
          <w:szCs w:val="28"/>
        </w:rPr>
        <w:t>- по имущественным спорам, возникающим в сфере защиты прав потребителей, при цене иска, не превышающей ста тысяч рублей.</w:t>
      </w:r>
    </w:p>
    <w:p w:rsidR="00A2351A" w:rsidRPr="00BB5EB4" w:rsidRDefault="002C0FF4" w:rsidP="00BB5EB4">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BB5EB4">
        <w:rPr>
          <w:rFonts w:ascii="Times New Roman" w:hAnsi="Times New Roman" w:cs="Times New Roman"/>
          <w:sz w:val="28"/>
          <w:szCs w:val="28"/>
        </w:rPr>
        <w:t>Теперь районные суды уполномочены рассматривать дела по спорам об определении порядка пользования имуществом, семейным спорам, кроме споров о расторжении брака (если нет спора о детях), а также споров о разделе совместно нажитого имущества (при цене иска не более 50 тыс. руб.),</w:t>
      </w:r>
      <w:r w:rsidR="00A2351A" w:rsidRPr="00BB5EB4">
        <w:rPr>
          <w:rFonts w:ascii="Times New Roman" w:hAnsi="Times New Roman" w:cs="Times New Roman"/>
          <w:sz w:val="28"/>
          <w:szCs w:val="28"/>
        </w:rPr>
        <w:t xml:space="preserve"> дела об изменении размера алиментов, об освобождении от уплаты алиментов, о взыскании неустойки в связи с несвоевременной уплатой алиментов</w:t>
      </w:r>
      <w:r w:rsidRPr="00BB5EB4">
        <w:rPr>
          <w:rFonts w:ascii="Times New Roman" w:hAnsi="Times New Roman" w:cs="Times New Roman"/>
          <w:sz w:val="28"/>
          <w:szCs w:val="28"/>
        </w:rPr>
        <w:t>.</w:t>
      </w:r>
      <w:proofErr w:type="gramEnd"/>
    </w:p>
    <w:p w:rsidR="00A2351A" w:rsidRPr="00BB5EB4" w:rsidRDefault="002C0FF4" w:rsidP="00BB5EB4">
      <w:pPr>
        <w:spacing w:after="0" w:line="240" w:lineRule="auto"/>
        <w:ind w:firstLine="709"/>
        <w:jc w:val="both"/>
        <w:rPr>
          <w:rFonts w:ascii="Times New Roman" w:hAnsi="Times New Roman" w:cs="Times New Roman"/>
          <w:b/>
          <w:sz w:val="28"/>
          <w:szCs w:val="28"/>
        </w:rPr>
      </w:pPr>
      <w:r w:rsidRPr="00BB5EB4">
        <w:rPr>
          <w:rFonts w:ascii="Times New Roman" w:hAnsi="Times New Roman" w:cs="Times New Roman"/>
          <w:b/>
          <w:sz w:val="28"/>
          <w:szCs w:val="28"/>
        </w:rPr>
        <w:t>Г</w:t>
      </w:r>
      <w:r w:rsidR="00A2351A" w:rsidRPr="00BB5EB4">
        <w:rPr>
          <w:rFonts w:ascii="Times New Roman" w:hAnsi="Times New Roman" w:cs="Times New Roman"/>
          <w:b/>
          <w:sz w:val="28"/>
          <w:szCs w:val="28"/>
        </w:rPr>
        <w:t>раждане могут подавать групповые иски в суды общей юрисдикции</w:t>
      </w:r>
    </w:p>
    <w:p w:rsidR="00A2351A" w:rsidRPr="00BB5EB4" w:rsidRDefault="002C0FF4" w:rsidP="00BB5EB4">
      <w:pPr>
        <w:spacing w:after="0" w:line="240" w:lineRule="auto"/>
        <w:ind w:firstLine="709"/>
        <w:jc w:val="both"/>
        <w:rPr>
          <w:rFonts w:ascii="Times New Roman" w:hAnsi="Times New Roman" w:cs="Times New Roman"/>
          <w:sz w:val="28"/>
          <w:szCs w:val="28"/>
        </w:rPr>
      </w:pPr>
      <w:r w:rsidRPr="00BB5EB4">
        <w:rPr>
          <w:rFonts w:ascii="Times New Roman" w:hAnsi="Times New Roman" w:cs="Times New Roman"/>
          <w:sz w:val="28"/>
          <w:szCs w:val="28"/>
        </w:rPr>
        <w:t>Федеральным законом от 18.07.</w:t>
      </w:r>
      <w:r w:rsidR="00A2351A" w:rsidRPr="00BB5EB4">
        <w:rPr>
          <w:rFonts w:ascii="Times New Roman" w:hAnsi="Times New Roman" w:cs="Times New Roman"/>
          <w:sz w:val="28"/>
          <w:szCs w:val="28"/>
        </w:rPr>
        <w:t>2019</w:t>
      </w:r>
      <w:r w:rsidRPr="00BB5EB4">
        <w:rPr>
          <w:rFonts w:ascii="Times New Roman" w:hAnsi="Times New Roman" w:cs="Times New Roman"/>
          <w:sz w:val="28"/>
          <w:szCs w:val="28"/>
        </w:rPr>
        <w:t xml:space="preserve"> </w:t>
      </w:r>
      <w:r w:rsidR="00A2351A" w:rsidRPr="00BB5EB4">
        <w:rPr>
          <w:rFonts w:ascii="Times New Roman" w:hAnsi="Times New Roman" w:cs="Times New Roman"/>
          <w:sz w:val="28"/>
          <w:szCs w:val="28"/>
        </w:rPr>
        <w:t>№191-ФЗ внесены изменения в отдельные законодательные акты Российской Федерации, предоставляющие возможность гражданам или организациям обращаться с исками в защиту прав и законных интересов группы лиц не только в арбитражные суды, но и в суды общей юрисдикции.</w:t>
      </w:r>
    </w:p>
    <w:p w:rsidR="00A2351A" w:rsidRPr="00BB5EB4" w:rsidRDefault="00A2351A" w:rsidP="00BB5EB4">
      <w:pPr>
        <w:spacing w:after="0" w:line="240" w:lineRule="auto"/>
        <w:ind w:firstLine="709"/>
        <w:jc w:val="both"/>
        <w:rPr>
          <w:rFonts w:ascii="Times New Roman" w:hAnsi="Times New Roman" w:cs="Times New Roman"/>
          <w:sz w:val="28"/>
          <w:szCs w:val="28"/>
        </w:rPr>
      </w:pPr>
      <w:r w:rsidRPr="00BB5EB4">
        <w:rPr>
          <w:rFonts w:ascii="Times New Roman" w:hAnsi="Times New Roman" w:cs="Times New Roman"/>
          <w:sz w:val="28"/>
          <w:szCs w:val="28"/>
        </w:rPr>
        <w:lastRenderedPageBreak/>
        <w:t>Законом установлено, что исковое заявление о защите прав и законных интересов группы лиц подается к общему ответчику при наличии схожих требований к нему и сходных фактических обстоятельств.</w:t>
      </w:r>
      <w:r w:rsidR="002C0FF4" w:rsidRPr="00BB5EB4">
        <w:rPr>
          <w:rFonts w:ascii="Times New Roman" w:hAnsi="Times New Roman" w:cs="Times New Roman"/>
          <w:sz w:val="28"/>
          <w:szCs w:val="28"/>
        </w:rPr>
        <w:t xml:space="preserve"> </w:t>
      </w:r>
      <w:r w:rsidR="00E766BF" w:rsidRPr="00BB5EB4">
        <w:rPr>
          <w:rFonts w:ascii="Times New Roman" w:hAnsi="Times New Roman" w:cs="Times New Roman"/>
          <w:sz w:val="28"/>
          <w:szCs w:val="28"/>
        </w:rPr>
        <w:t xml:space="preserve">Важно отметить, что </w:t>
      </w:r>
      <w:r w:rsidR="002C0FF4" w:rsidRPr="00BB5EB4">
        <w:rPr>
          <w:rFonts w:ascii="Times New Roman" w:hAnsi="Times New Roman" w:cs="Times New Roman"/>
          <w:sz w:val="28"/>
          <w:szCs w:val="28"/>
        </w:rPr>
        <w:t>в</w:t>
      </w:r>
      <w:r w:rsidRPr="00BB5EB4">
        <w:rPr>
          <w:rFonts w:ascii="Times New Roman" w:hAnsi="Times New Roman" w:cs="Times New Roman"/>
          <w:sz w:val="28"/>
          <w:szCs w:val="28"/>
        </w:rPr>
        <w:t>се представители группы должны использовать одинаковый способ защиты своих прав.</w:t>
      </w:r>
    </w:p>
    <w:p w:rsidR="00A2351A" w:rsidRPr="00BB5EB4" w:rsidRDefault="00A2351A" w:rsidP="00BB5EB4">
      <w:pPr>
        <w:spacing w:after="0" w:line="240" w:lineRule="auto"/>
        <w:ind w:firstLine="709"/>
        <w:jc w:val="both"/>
        <w:rPr>
          <w:rFonts w:ascii="Times New Roman" w:hAnsi="Times New Roman" w:cs="Times New Roman"/>
          <w:sz w:val="28"/>
          <w:szCs w:val="28"/>
        </w:rPr>
      </w:pPr>
      <w:r w:rsidRPr="00BB5EB4">
        <w:rPr>
          <w:rFonts w:ascii="Times New Roman" w:hAnsi="Times New Roman" w:cs="Times New Roman"/>
          <w:sz w:val="28"/>
          <w:szCs w:val="28"/>
        </w:rPr>
        <w:t>Обращаться с групповым иском можно по различным категориям дел. Минимальный размер группы при обращении в суд общей юрисдикции составляет 20 человек, в арбитражный суд - 5 человек.</w:t>
      </w:r>
    </w:p>
    <w:p w:rsidR="00A2351A" w:rsidRPr="00BB5EB4" w:rsidRDefault="00A2351A" w:rsidP="00BB5EB4">
      <w:pPr>
        <w:spacing w:after="0" w:line="240" w:lineRule="auto"/>
        <w:ind w:firstLine="709"/>
        <w:jc w:val="both"/>
        <w:rPr>
          <w:rFonts w:ascii="Times New Roman" w:hAnsi="Times New Roman" w:cs="Times New Roman"/>
          <w:sz w:val="28"/>
          <w:szCs w:val="28"/>
        </w:rPr>
      </w:pPr>
      <w:r w:rsidRPr="00BB5EB4">
        <w:rPr>
          <w:rFonts w:ascii="Times New Roman" w:hAnsi="Times New Roman" w:cs="Times New Roman"/>
          <w:sz w:val="28"/>
          <w:szCs w:val="28"/>
        </w:rPr>
        <w:t>В защиту прав и законных интересов группы лиц также может обратиться орган, организация или гражданин, не являющиеся членами этой группы. При этом закон предоставляет право гражданам отстаивать свои интересы в суде через уполномоченное лицо без оформления доверенности.</w:t>
      </w:r>
    </w:p>
    <w:p w:rsidR="00A2351A" w:rsidRPr="00BB5EB4" w:rsidRDefault="00A2351A" w:rsidP="00BB5EB4">
      <w:pPr>
        <w:spacing w:after="0" w:line="240" w:lineRule="auto"/>
        <w:ind w:firstLine="709"/>
        <w:jc w:val="both"/>
        <w:rPr>
          <w:rFonts w:ascii="Times New Roman" w:hAnsi="Times New Roman" w:cs="Times New Roman"/>
          <w:sz w:val="28"/>
          <w:szCs w:val="28"/>
        </w:rPr>
      </w:pPr>
      <w:r w:rsidRPr="00BB5EB4">
        <w:rPr>
          <w:rFonts w:ascii="Times New Roman" w:hAnsi="Times New Roman" w:cs="Times New Roman"/>
          <w:sz w:val="28"/>
          <w:szCs w:val="28"/>
        </w:rPr>
        <w:t>Объявить об объединении в группу для подачи иска и о возможности стать его участником можно через интернет. Предложение присоединиться к иску следует обязательно обнародовать в СМИ, на сайте суда или на порталах «Мой арбитр», ГАС «Правосудие». Присоединиться к иску можно, подав заявление, обратившись в суд или заполнив интерактивную форму на перечисленных сайтах.</w:t>
      </w:r>
    </w:p>
    <w:p w:rsidR="00E766BF" w:rsidRDefault="00E766BF">
      <w:r>
        <w:br w:type="page"/>
      </w:r>
    </w:p>
    <w:p w:rsidR="00A2351A" w:rsidRPr="00E766BF" w:rsidRDefault="00A2351A" w:rsidP="00E766BF">
      <w:pPr>
        <w:pStyle w:val="a3"/>
        <w:shd w:val="clear" w:color="auto" w:fill="FFFFFF"/>
        <w:spacing w:before="0" w:beforeAutospacing="0" w:after="0" w:afterAutospacing="0"/>
        <w:ind w:firstLine="709"/>
        <w:jc w:val="both"/>
        <w:rPr>
          <w:color w:val="000000"/>
          <w:sz w:val="28"/>
          <w:szCs w:val="28"/>
        </w:rPr>
      </w:pPr>
      <w:r w:rsidRPr="00E766BF">
        <w:rPr>
          <w:rStyle w:val="a4"/>
          <w:color w:val="000000"/>
          <w:sz w:val="28"/>
          <w:szCs w:val="28"/>
        </w:rPr>
        <w:lastRenderedPageBreak/>
        <w:t>Порядок получения социального налогового вычета по расходам на покупку лекарств</w:t>
      </w:r>
    </w:p>
    <w:p w:rsidR="00A2351A" w:rsidRPr="00E766BF" w:rsidRDefault="00BC24A2" w:rsidP="00E766BF">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соответствии с Федеральным законом от 17.06.2019 №147-ФЗ </w:t>
      </w:r>
      <w:r w:rsidR="00A2351A" w:rsidRPr="00E766BF">
        <w:rPr>
          <w:rFonts w:ascii="Times New Roman" w:hAnsi="Times New Roman" w:cs="Times New Roman"/>
          <w:color w:val="000000"/>
          <w:sz w:val="28"/>
          <w:szCs w:val="28"/>
        </w:rPr>
        <w:t xml:space="preserve"> упрощен порядок получения социального налогового вычета по расходам на покупку лекарств. Раньше для получения такого вычета лекарство должно было входить в перечень, утвержденный Постановлением Правительства Росси</w:t>
      </w:r>
      <w:r w:rsidR="00E766BF" w:rsidRPr="00E766BF">
        <w:rPr>
          <w:rFonts w:ascii="Times New Roman" w:hAnsi="Times New Roman" w:cs="Times New Roman"/>
          <w:color w:val="000000"/>
          <w:sz w:val="28"/>
          <w:szCs w:val="28"/>
        </w:rPr>
        <w:t>йской Федерации от 19.03.2001 №</w:t>
      </w:r>
      <w:r w:rsidR="00A2351A" w:rsidRPr="00E766BF">
        <w:rPr>
          <w:rFonts w:ascii="Times New Roman" w:hAnsi="Times New Roman" w:cs="Times New Roman"/>
          <w:color w:val="000000"/>
          <w:sz w:val="28"/>
          <w:szCs w:val="28"/>
        </w:rPr>
        <w:t>201</w:t>
      </w:r>
      <w:r w:rsidR="00E766BF" w:rsidRPr="00E766BF">
        <w:rPr>
          <w:rFonts w:ascii="Times New Roman" w:hAnsi="Times New Roman" w:cs="Times New Roman"/>
          <w:color w:val="000000"/>
          <w:sz w:val="28"/>
          <w:szCs w:val="28"/>
        </w:rPr>
        <w:t xml:space="preserve"> «</w:t>
      </w:r>
      <w:r w:rsidR="00E766BF" w:rsidRPr="00E766BF">
        <w:rPr>
          <w:rFonts w:ascii="Times New Roman" w:hAnsi="Times New Roman" w:cs="Times New Roman"/>
          <w:sz w:val="28"/>
          <w:szCs w:val="28"/>
        </w:rPr>
        <w:t xml:space="preserve">Об утверждении Перечней медицинских услуг и дорогостоящих видов лечения в медицинских учреждениях Российской Федерации, лекарственных средств, </w:t>
      </w:r>
      <w:proofErr w:type="gramStart"/>
      <w:r w:rsidR="00E766BF" w:rsidRPr="00E766BF">
        <w:rPr>
          <w:rFonts w:ascii="Times New Roman" w:hAnsi="Times New Roman" w:cs="Times New Roman"/>
          <w:sz w:val="28"/>
          <w:szCs w:val="28"/>
        </w:rPr>
        <w:t>суммы</w:t>
      </w:r>
      <w:proofErr w:type="gramEnd"/>
      <w:r w:rsidR="00E766BF" w:rsidRPr="00E766BF">
        <w:rPr>
          <w:rFonts w:ascii="Times New Roman" w:hAnsi="Times New Roman" w:cs="Times New Roman"/>
          <w:sz w:val="28"/>
          <w:szCs w:val="28"/>
        </w:rPr>
        <w:t xml:space="preserve"> оплаты которых за счет собственных средств налогоплательщика учитываются при определении суммы социального налогового вычета».</w:t>
      </w:r>
      <w:r w:rsidR="00A2351A" w:rsidRPr="00E766BF">
        <w:rPr>
          <w:rFonts w:ascii="Times New Roman" w:hAnsi="Times New Roman" w:cs="Times New Roman"/>
          <w:color w:val="000000"/>
          <w:sz w:val="28"/>
          <w:szCs w:val="28"/>
        </w:rPr>
        <w:t xml:space="preserve"> Сейчас же вернуть часть уплаченного НДФЛ можно за покупку любого лекарства, выписанного по рецепту лечащего врача.</w:t>
      </w:r>
    </w:p>
    <w:p w:rsidR="00BC24A2" w:rsidRDefault="00BC24A2" w:rsidP="00E766BF">
      <w:pPr>
        <w:pStyle w:val="a3"/>
        <w:shd w:val="clear" w:color="auto" w:fill="FFFFFF"/>
        <w:spacing w:before="0" w:beforeAutospacing="0" w:after="0" w:afterAutospacing="0"/>
        <w:ind w:firstLine="709"/>
        <w:jc w:val="both"/>
        <w:rPr>
          <w:color w:val="000000"/>
          <w:sz w:val="28"/>
          <w:szCs w:val="28"/>
        </w:rPr>
      </w:pPr>
      <w:r>
        <w:rPr>
          <w:color w:val="000000"/>
          <w:sz w:val="28"/>
          <w:szCs w:val="28"/>
        </w:rPr>
        <w:t>Вычет могут получить те налогоплательщики, которые платят налог на доходы.</w:t>
      </w:r>
    </w:p>
    <w:p w:rsidR="00E766BF" w:rsidRPr="00E766BF" w:rsidRDefault="00A2351A" w:rsidP="00E766BF">
      <w:pPr>
        <w:pStyle w:val="a3"/>
        <w:shd w:val="clear" w:color="auto" w:fill="FFFFFF"/>
        <w:spacing w:before="0" w:beforeAutospacing="0" w:after="0" w:afterAutospacing="0"/>
        <w:ind w:firstLine="709"/>
        <w:jc w:val="both"/>
        <w:rPr>
          <w:color w:val="000000"/>
          <w:sz w:val="28"/>
          <w:szCs w:val="28"/>
        </w:rPr>
      </w:pPr>
      <w:r w:rsidRPr="00E766BF">
        <w:rPr>
          <w:color w:val="000000"/>
          <w:sz w:val="28"/>
          <w:szCs w:val="28"/>
        </w:rPr>
        <w:t>Получить социальный налоговый вычет по расходам на покупку лекарств можно любым из двух способов:</w:t>
      </w:r>
    </w:p>
    <w:p w:rsidR="00E766BF" w:rsidRDefault="00A2351A" w:rsidP="00E766BF">
      <w:pPr>
        <w:pStyle w:val="a3"/>
        <w:shd w:val="clear" w:color="auto" w:fill="FFFFFF"/>
        <w:spacing w:before="0" w:beforeAutospacing="0" w:after="0" w:afterAutospacing="0"/>
        <w:ind w:firstLine="709"/>
        <w:jc w:val="both"/>
        <w:rPr>
          <w:color w:val="000000"/>
          <w:sz w:val="28"/>
          <w:szCs w:val="28"/>
        </w:rPr>
      </w:pPr>
      <w:r w:rsidRPr="00E766BF">
        <w:rPr>
          <w:color w:val="000000"/>
          <w:sz w:val="28"/>
          <w:szCs w:val="28"/>
        </w:rPr>
        <w:t>- по окончании года подать налоговую декларацию 3-НДФЛ и подтверждающие документы (чеки за лекарства, купленные в этом году);</w:t>
      </w:r>
    </w:p>
    <w:p w:rsidR="00E766BF" w:rsidRDefault="00A2351A" w:rsidP="00E766BF">
      <w:pPr>
        <w:pStyle w:val="a3"/>
        <w:shd w:val="clear" w:color="auto" w:fill="FFFFFF"/>
        <w:spacing w:before="0" w:beforeAutospacing="0" w:after="0" w:afterAutospacing="0"/>
        <w:ind w:firstLine="709"/>
        <w:jc w:val="both"/>
        <w:rPr>
          <w:color w:val="000000"/>
          <w:sz w:val="28"/>
          <w:szCs w:val="28"/>
        </w:rPr>
      </w:pPr>
      <w:r w:rsidRPr="00E766BF">
        <w:rPr>
          <w:color w:val="000000"/>
          <w:sz w:val="28"/>
          <w:szCs w:val="28"/>
        </w:rPr>
        <w:t xml:space="preserve">- до конца года можно получить в налоговом органе уведомление о подтверждении права на социальный налоговый вычет и с ним обратиться к своему работодателю: бухгалтерия не будет удерживать НДФЛ из зарплаты, пока </w:t>
      </w:r>
      <w:r w:rsidR="00E766BF">
        <w:rPr>
          <w:color w:val="000000"/>
          <w:sz w:val="28"/>
          <w:szCs w:val="28"/>
        </w:rPr>
        <w:t>работник не получит весь вычет.</w:t>
      </w:r>
    </w:p>
    <w:p w:rsidR="00A2351A" w:rsidRDefault="00A2351A" w:rsidP="00E766BF">
      <w:pPr>
        <w:pStyle w:val="a3"/>
        <w:shd w:val="clear" w:color="auto" w:fill="FFFFFF"/>
        <w:spacing w:before="0" w:beforeAutospacing="0" w:after="0" w:afterAutospacing="0"/>
        <w:ind w:firstLine="709"/>
        <w:jc w:val="both"/>
        <w:rPr>
          <w:color w:val="000000"/>
          <w:sz w:val="28"/>
          <w:szCs w:val="28"/>
        </w:rPr>
      </w:pPr>
      <w:proofErr w:type="gramStart"/>
      <w:r w:rsidRPr="00E766BF">
        <w:rPr>
          <w:color w:val="000000"/>
          <w:sz w:val="28"/>
          <w:szCs w:val="28"/>
        </w:rPr>
        <w:t xml:space="preserve">В обоих случаях необходимо представить подтверждающие документы: </w:t>
      </w:r>
      <w:r w:rsidR="00BC24A2">
        <w:rPr>
          <w:color w:val="000000"/>
          <w:sz w:val="28"/>
          <w:szCs w:val="28"/>
        </w:rPr>
        <w:t>правильно заполненный рецепт по установленной форме, а также</w:t>
      </w:r>
      <w:r w:rsidR="00E766BF">
        <w:rPr>
          <w:color w:val="000000"/>
          <w:sz w:val="28"/>
          <w:szCs w:val="28"/>
        </w:rPr>
        <w:t xml:space="preserve"> </w:t>
      </w:r>
      <w:r w:rsidRPr="00E766BF">
        <w:rPr>
          <w:color w:val="000000"/>
          <w:sz w:val="28"/>
          <w:szCs w:val="28"/>
        </w:rPr>
        <w:t>платежные документы (кассовые чеки, приходно-кассовые орде</w:t>
      </w:r>
      <w:r w:rsidR="00BC24A2">
        <w:rPr>
          <w:color w:val="000000"/>
          <w:sz w:val="28"/>
          <w:szCs w:val="28"/>
        </w:rPr>
        <w:t xml:space="preserve">ра, платежные поручения и т.п.), которые должны быть оформлены на человека, который заявляет налоговый вычет. </w:t>
      </w:r>
      <w:proofErr w:type="gramEnd"/>
      <w:r w:rsidR="00BC24A2">
        <w:rPr>
          <w:color w:val="000000"/>
          <w:sz w:val="28"/>
          <w:szCs w:val="28"/>
        </w:rPr>
        <w:t>Исключение составляют супруги, поскольку их расходы считаются общими.</w:t>
      </w:r>
    </w:p>
    <w:p w:rsidR="00BC24A2" w:rsidRPr="00E766BF" w:rsidRDefault="00BC24A2" w:rsidP="00E766BF">
      <w:pPr>
        <w:pStyle w:val="a3"/>
        <w:shd w:val="clear" w:color="auto" w:fill="FFFFFF"/>
        <w:spacing w:before="0" w:beforeAutospacing="0" w:after="0" w:afterAutospacing="0"/>
        <w:ind w:firstLine="709"/>
        <w:jc w:val="both"/>
        <w:rPr>
          <w:color w:val="000000"/>
          <w:sz w:val="28"/>
          <w:szCs w:val="28"/>
        </w:rPr>
      </w:pPr>
    </w:p>
    <w:p w:rsidR="00E766BF" w:rsidRDefault="00E766BF" w:rsidP="00A2351A">
      <w:pPr>
        <w:pStyle w:val="a3"/>
        <w:shd w:val="clear" w:color="auto" w:fill="FFFFFF"/>
        <w:spacing w:before="0" w:beforeAutospacing="0" w:after="75" w:afterAutospacing="0"/>
        <w:ind w:firstLine="330"/>
        <w:jc w:val="both"/>
        <w:rPr>
          <w:rFonts w:ascii="Tahoma" w:hAnsi="Tahoma" w:cs="Tahoma"/>
          <w:color w:val="000000"/>
          <w:sz w:val="21"/>
          <w:szCs w:val="21"/>
        </w:rPr>
      </w:pPr>
    </w:p>
    <w:p w:rsidR="00E766BF" w:rsidRDefault="00E766BF">
      <w:pPr>
        <w:rPr>
          <w:rFonts w:ascii="Tahoma" w:eastAsia="Times New Roman" w:hAnsi="Tahoma" w:cs="Tahoma"/>
          <w:color w:val="000000"/>
          <w:sz w:val="21"/>
          <w:szCs w:val="21"/>
          <w:lang w:eastAsia="ru-RU"/>
        </w:rPr>
      </w:pPr>
      <w:r>
        <w:rPr>
          <w:rFonts w:ascii="Tahoma" w:hAnsi="Tahoma" w:cs="Tahoma"/>
          <w:color w:val="000000"/>
          <w:sz w:val="21"/>
          <w:szCs w:val="21"/>
        </w:rPr>
        <w:br w:type="page"/>
      </w:r>
    </w:p>
    <w:p w:rsidR="00A2351A" w:rsidRPr="00355900" w:rsidRDefault="00A2351A" w:rsidP="00A2351A">
      <w:pPr>
        <w:pStyle w:val="a3"/>
        <w:shd w:val="clear" w:color="auto" w:fill="FFFFFF"/>
        <w:spacing w:before="0" w:beforeAutospacing="0" w:after="75" w:afterAutospacing="0"/>
        <w:ind w:firstLine="330"/>
        <w:jc w:val="both"/>
        <w:rPr>
          <w:color w:val="000000"/>
          <w:sz w:val="28"/>
          <w:szCs w:val="28"/>
        </w:rPr>
      </w:pPr>
      <w:r w:rsidRPr="00355900">
        <w:rPr>
          <w:rStyle w:val="a4"/>
          <w:color w:val="000000"/>
          <w:sz w:val="28"/>
          <w:szCs w:val="28"/>
        </w:rPr>
        <w:lastRenderedPageBreak/>
        <w:t>Должностные лица органов местного самоуправления могут совершать отдельные нотариальные действия</w:t>
      </w:r>
    </w:p>
    <w:p w:rsidR="00A2351A" w:rsidRDefault="00A2351A" w:rsidP="00A2351A">
      <w:pPr>
        <w:pStyle w:val="a3"/>
        <w:shd w:val="clear" w:color="auto" w:fill="FFFFFF"/>
        <w:spacing w:before="0" w:beforeAutospacing="0" w:after="75" w:afterAutospacing="0"/>
        <w:ind w:firstLine="330"/>
        <w:jc w:val="both"/>
        <w:rPr>
          <w:color w:val="000000"/>
          <w:sz w:val="28"/>
          <w:szCs w:val="28"/>
        </w:rPr>
      </w:pPr>
      <w:r w:rsidRPr="00355900">
        <w:rPr>
          <w:color w:val="000000"/>
          <w:sz w:val="28"/>
          <w:szCs w:val="28"/>
        </w:rPr>
        <w:t>Согласно внесенным 26.07.2019 изменениям в Фе</w:t>
      </w:r>
      <w:r w:rsidR="00355900">
        <w:rPr>
          <w:color w:val="000000"/>
          <w:sz w:val="28"/>
          <w:szCs w:val="28"/>
        </w:rPr>
        <w:t>деральный закон от 06.10.2003 №</w:t>
      </w:r>
      <w:r w:rsidRPr="00355900">
        <w:rPr>
          <w:color w:val="000000"/>
          <w:sz w:val="28"/>
          <w:szCs w:val="28"/>
        </w:rPr>
        <w:t>131-ФЗ «Об общих принципах организации местного самоуправления в Российской Федерации» и Основы законодательства Российской Федерации о нотариате скорректирован круг должностных лиц местного самоуправления, которые могут совершать отдельные нотариальные действия в поселениях и населенных пунктах, где нет нотариусов. В частности, в него вошли должностные лиц администрации поселений, муниципальных районов, городских и муниципальных округов, не являющихся административным центрами.</w:t>
      </w:r>
    </w:p>
    <w:p w:rsidR="00AC72CD" w:rsidRDefault="00AC72CD" w:rsidP="00AC72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xml:space="preserve">Уполномоченные должностные лица местного самоуправления, в частности, имеют право совершать следующие нотариальные действия для лиц, зарегистрированных по месту жительства или месту пребывания в соответствующих </w:t>
      </w:r>
      <w:proofErr w:type="gramStart"/>
      <w:r>
        <w:rPr>
          <w:rFonts w:ascii="Times New Roman" w:hAnsi="Times New Roman" w:cs="Times New Roman"/>
          <w:sz w:val="28"/>
          <w:szCs w:val="28"/>
        </w:rPr>
        <w:t>поселении</w:t>
      </w:r>
      <w:proofErr w:type="gramEnd"/>
      <w:r>
        <w:rPr>
          <w:rFonts w:ascii="Times New Roman" w:hAnsi="Times New Roman" w:cs="Times New Roman"/>
          <w:sz w:val="28"/>
          <w:szCs w:val="28"/>
        </w:rPr>
        <w:t>, населенном пункте:</w:t>
      </w:r>
    </w:p>
    <w:p w:rsidR="00AC72CD" w:rsidRDefault="00AC72CD" w:rsidP="00AC72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удостоверять доверенности, за исключением доверенностей на распоряжение недвижимым имуществом;</w:t>
      </w:r>
    </w:p>
    <w:p w:rsidR="00AC72CD" w:rsidRDefault="00AC72CD" w:rsidP="00AC72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принимать меры по охране наследственного имущества путем производства описи наследственного имущества;</w:t>
      </w:r>
    </w:p>
    <w:p w:rsidR="00AC72CD" w:rsidRDefault="00AC72CD" w:rsidP="00AC72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свидетельствовать верность копий документов и выписок из них;</w:t>
      </w:r>
    </w:p>
    <w:p w:rsidR="00AC72CD" w:rsidRDefault="00AC72CD" w:rsidP="00AC72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свидетельствовать подлинность подписи на документах;</w:t>
      </w:r>
    </w:p>
    <w:p w:rsidR="00AC72CD" w:rsidRDefault="00AC72CD" w:rsidP="00AC72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удостоверяют сведения о лицах в случаях, предусмотренных законодательством Российской Федерации;</w:t>
      </w:r>
    </w:p>
    <w:p w:rsidR="00AC72CD" w:rsidRDefault="00AC72CD" w:rsidP="00AC72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удостоверяют факт нахождения гражданина в живых;</w:t>
      </w:r>
    </w:p>
    <w:p w:rsidR="00AC72CD" w:rsidRDefault="00AC72CD" w:rsidP="00AC72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удостоверять тождественность собственноручной подписи инвалида по зрению, проживающего на территории соответствующего поселения или муниципального района, с факсимильным воспроизведением его собственноручной подписи;</w:t>
      </w:r>
    </w:p>
    <w:p w:rsidR="00AC72CD" w:rsidRDefault="00AC72CD" w:rsidP="00AC72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удостоверяют факт нахождения гражданина в определенном месте;</w:t>
      </w:r>
    </w:p>
    <w:p w:rsidR="00AC72CD" w:rsidRDefault="00AC72CD" w:rsidP="00AC72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удостоверяют тождественность гражданина с лицом, изображенным на фотографии;</w:t>
      </w:r>
    </w:p>
    <w:p w:rsidR="00AC72CD" w:rsidRDefault="00AC72CD" w:rsidP="00AC72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удостоверяют время предъявления документов;</w:t>
      </w:r>
    </w:p>
    <w:p w:rsidR="00AC72CD" w:rsidRDefault="00AC72CD" w:rsidP="00AC72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удостоверяют равнозначность электронного документа документу на бумажном носителе;</w:t>
      </w:r>
    </w:p>
    <w:p w:rsidR="00AC72CD" w:rsidRDefault="00AC72CD" w:rsidP="00AC72CD">
      <w:pPr>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 удостоверяют равнозначность документа на бумажном носителе электронному документу.</w:t>
      </w:r>
    </w:p>
    <w:p w:rsidR="00A2351A" w:rsidRPr="00355900" w:rsidRDefault="00A2351A" w:rsidP="00AC72CD">
      <w:pPr>
        <w:autoSpaceDE w:val="0"/>
        <w:autoSpaceDN w:val="0"/>
        <w:adjustRightInd w:val="0"/>
        <w:spacing w:after="0" w:line="240" w:lineRule="auto"/>
        <w:ind w:firstLine="540"/>
        <w:jc w:val="both"/>
        <w:rPr>
          <w:rFonts w:ascii="Times New Roman" w:hAnsi="Times New Roman" w:cs="Times New Roman"/>
          <w:color w:val="000000"/>
          <w:sz w:val="28"/>
          <w:szCs w:val="28"/>
        </w:rPr>
      </w:pPr>
      <w:r w:rsidRPr="00355900">
        <w:rPr>
          <w:rFonts w:ascii="Times New Roman" w:hAnsi="Times New Roman" w:cs="Times New Roman"/>
          <w:color w:val="000000"/>
          <w:sz w:val="28"/>
          <w:szCs w:val="28"/>
        </w:rPr>
        <w:t>Также предусмотрена обязанность нотариусов в поселениях и населенных пунктах, в которых отсутствует нотариус и имеется потребность в совершении нотариальных действий, соблюдать график приёма населения, который утверждается нотариальной палатой субъекта Российской Федерации.</w:t>
      </w:r>
    </w:p>
    <w:p w:rsidR="00355900" w:rsidRPr="00355900" w:rsidRDefault="00355900">
      <w:pPr>
        <w:rPr>
          <w:rFonts w:ascii="Times New Roman" w:hAnsi="Times New Roman" w:cs="Times New Roman"/>
          <w:sz w:val="28"/>
          <w:szCs w:val="28"/>
        </w:rPr>
      </w:pPr>
      <w:r w:rsidRPr="00355900">
        <w:rPr>
          <w:rFonts w:ascii="Times New Roman" w:hAnsi="Times New Roman" w:cs="Times New Roman"/>
          <w:sz w:val="28"/>
          <w:szCs w:val="28"/>
        </w:rPr>
        <w:br w:type="page"/>
      </w:r>
    </w:p>
    <w:p w:rsidR="00A2351A" w:rsidRPr="00BB5EB4" w:rsidRDefault="00A2351A" w:rsidP="00BB5EB4">
      <w:pPr>
        <w:pStyle w:val="a3"/>
        <w:shd w:val="clear" w:color="auto" w:fill="FFFFFF"/>
        <w:spacing w:before="0" w:beforeAutospacing="0" w:after="0" w:afterAutospacing="0"/>
        <w:ind w:firstLine="329"/>
        <w:jc w:val="both"/>
        <w:rPr>
          <w:color w:val="000000"/>
          <w:sz w:val="28"/>
          <w:szCs w:val="28"/>
        </w:rPr>
      </w:pPr>
      <w:r w:rsidRPr="00BB5EB4">
        <w:rPr>
          <w:rStyle w:val="a4"/>
          <w:color w:val="000000"/>
          <w:sz w:val="28"/>
          <w:szCs w:val="28"/>
        </w:rPr>
        <w:lastRenderedPageBreak/>
        <w:t>Изменения в Федеральный закон «О государственном банке данных о детях, оставшихся без попечения родителей»</w:t>
      </w:r>
    </w:p>
    <w:p w:rsidR="00BB5EB4" w:rsidRDefault="00BB5EB4" w:rsidP="00BB5EB4">
      <w:pPr>
        <w:pStyle w:val="a3"/>
        <w:shd w:val="clear" w:color="auto" w:fill="FFFFFF"/>
        <w:spacing w:before="0" w:beforeAutospacing="0" w:after="0" w:afterAutospacing="0"/>
        <w:ind w:firstLine="329"/>
        <w:jc w:val="both"/>
        <w:rPr>
          <w:color w:val="000000"/>
          <w:sz w:val="28"/>
          <w:szCs w:val="28"/>
        </w:rPr>
      </w:pPr>
    </w:p>
    <w:p w:rsidR="00BB5EB4" w:rsidRDefault="00A2351A" w:rsidP="00BB5EB4">
      <w:pPr>
        <w:pStyle w:val="a3"/>
        <w:shd w:val="clear" w:color="auto" w:fill="FFFFFF"/>
        <w:spacing w:before="0" w:beforeAutospacing="0" w:after="0" w:afterAutospacing="0"/>
        <w:ind w:firstLine="329"/>
        <w:jc w:val="both"/>
        <w:rPr>
          <w:color w:val="000000"/>
          <w:sz w:val="28"/>
          <w:szCs w:val="28"/>
        </w:rPr>
      </w:pPr>
      <w:r w:rsidRPr="00BB5EB4">
        <w:rPr>
          <w:color w:val="000000"/>
          <w:sz w:val="28"/>
          <w:szCs w:val="28"/>
        </w:rPr>
        <w:t>Федеральным законом от 02.08.2019 №319-ФЗ внесены изменения в Семейный кодекс Российской Федерации и Федеральный закон «О государственном банке данных о детях, оставшихся без попечения родителей», которые вступают в силу с 01.01.2020.</w:t>
      </w:r>
    </w:p>
    <w:p w:rsidR="00A2351A" w:rsidRPr="00BB5EB4" w:rsidRDefault="00A2351A" w:rsidP="00BB5EB4">
      <w:pPr>
        <w:pStyle w:val="a3"/>
        <w:shd w:val="clear" w:color="auto" w:fill="FFFFFF"/>
        <w:spacing w:before="0" w:beforeAutospacing="0" w:after="0" w:afterAutospacing="0"/>
        <w:ind w:firstLine="329"/>
        <w:jc w:val="both"/>
        <w:rPr>
          <w:color w:val="000000"/>
          <w:sz w:val="28"/>
          <w:szCs w:val="28"/>
        </w:rPr>
      </w:pPr>
      <w:proofErr w:type="gramStart"/>
      <w:r w:rsidRPr="00BB5EB4">
        <w:rPr>
          <w:color w:val="000000"/>
          <w:sz w:val="28"/>
          <w:szCs w:val="28"/>
        </w:rPr>
        <w:t>Согласно изменениям государственный банк данных о детях, оставшихся без попечения родителей, с указанной даты будет пополняться информацией о гражданах, лишенных родительских прав или ограниченных в родительских правах, о гражданах, отстраненных от обязанностей опекуна (попечителя) за ненадлежащее выполнение возложенных на них законом обязанностей, о бывших усыновителях, если усыновление отменено судом по их вине.</w:t>
      </w:r>
      <w:proofErr w:type="gramEnd"/>
    </w:p>
    <w:p w:rsidR="00A2351A" w:rsidRPr="00BB5EB4" w:rsidRDefault="00A2351A" w:rsidP="00BB5EB4">
      <w:pPr>
        <w:pStyle w:val="a3"/>
        <w:shd w:val="clear" w:color="auto" w:fill="FFFFFF"/>
        <w:spacing w:before="0" w:beforeAutospacing="0" w:after="0" w:afterAutospacing="0"/>
        <w:ind w:firstLine="329"/>
        <w:jc w:val="both"/>
        <w:rPr>
          <w:color w:val="000000"/>
          <w:sz w:val="28"/>
          <w:szCs w:val="28"/>
        </w:rPr>
      </w:pPr>
      <w:proofErr w:type="gramStart"/>
      <w:r w:rsidRPr="00BB5EB4">
        <w:rPr>
          <w:color w:val="000000"/>
          <w:sz w:val="28"/>
          <w:szCs w:val="28"/>
        </w:rPr>
        <w:t>Статья 72 Семейного кодекса РФ также дополнена положениями, возлагающими на суд обязанность по направлению выписки из решения о лишении (ограничении) родительских прав, восстановлении в родительских правах, отмене ограничения родительских прав, отмене усыновления не только в орган записи актов гражданского состояния по месту государственной регистрации рождения ребенка, но также в орган опеки и попечительства по месту вынесения решения.</w:t>
      </w:r>
      <w:proofErr w:type="gramEnd"/>
    </w:p>
    <w:p w:rsidR="00A2351A" w:rsidRPr="00BB5EB4" w:rsidRDefault="00A2351A" w:rsidP="00BB5EB4">
      <w:pPr>
        <w:pStyle w:val="a3"/>
        <w:shd w:val="clear" w:color="auto" w:fill="FFFFFF"/>
        <w:spacing w:before="0" w:beforeAutospacing="0" w:after="0" w:afterAutospacing="0"/>
        <w:ind w:firstLine="329"/>
        <w:jc w:val="both"/>
        <w:rPr>
          <w:color w:val="000000"/>
          <w:sz w:val="28"/>
          <w:szCs w:val="28"/>
        </w:rPr>
      </w:pPr>
      <w:proofErr w:type="gramStart"/>
      <w:r w:rsidRPr="00BB5EB4">
        <w:rPr>
          <w:color w:val="000000"/>
          <w:sz w:val="28"/>
          <w:szCs w:val="28"/>
        </w:rPr>
        <w:t xml:space="preserve">Органы опеки и попечительства обязаны предоставлять региональному оператору помимо сведений о каждом ребенке, оставшемся без попечения родителей, также сведения о гражданах, лишенных родительских прав или ограниченных в родительских правах, о гражданах, отстраненных от обязанностей опекуна (попечителя) за ненадлежащее выполнение возложенных на них законом обязанностей, о бывших усыновителях - в срок не более </w:t>
      </w:r>
      <w:r w:rsidR="00BB5EB4">
        <w:rPr>
          <w:color w:val="000000"/>
          <w:sz w:val="28"/>
          <w:szCs w:val="28"/>
        </w:rPr>
        <w:t>3</w:t>
      </w:r>
      <w:r w:rsidRPr="00BB5EB4">
        <w:rPr>
          <w:color w:val="000000"/>
          <w:sz w:val="28"/>
          <w:szCs w:val="28"/>
        </w:rPr>
        <w:t xml:space="preserve"> рабочих дней со дня получения указанных сведений.</w:t>
      </w:r>
      <w:proofErr w:type="gramEnd"/>
    </w:p>
    <w:p w:rsidR="00A2351A" w:rsidRPr="00BB5EB4" w:rsidRDefault="00A2351A" w:rsidP="00BB5EB4">
      <w:pPr>
        <w:pStyle w:val="a3"/>
        <w:shd w:val="clear" w:color="auto" w:fill="FFFFFF"/>
        <w:spacing w:before="0" w:beforeAutospacing="0" w:after="0" w:afterAutospacing="0"/>
        <w:ind w:firstLine="329"/>
        <w:jc w:val="both"/>
        <w:rPr>
          <w:color w:val="000000"/>
          <w:sz w:val="28"/>
          <w:szCs w:val="28"/>
        </w:rPr>
      </w:pPr>
      <w:r w:rsidRPr="00BB5EB4">
        <w:rPr>
          <w:color w:val="000000"/>
          <w:sz w:val="28"/>
          <w:szCs w:val="28"/>
        </w:rPr>
        <w:t>Исходя из указанных изменений, документированная информация о недобросовестных родителях и опекунах создается в целях учета сведений в государственном банке данных о детях и недопущения случаев передачи детей на воспитание в семью таким гражданам и бывшим усыновителям.</w:t>
      </w:r>
    </w:p>
    <w:p w:rsidR="00AC72CD" w:rsidRPr="00BB5EB4" w:rsidRDefault="00AC72CD">
      <w:pPr>
        <w:rPr>
          <w:rFonts w:ascii="Times New Roman" w:hAnsi="Times New Roman" w:cs="Times New Roman"/>
          <w:sz w:val="28"/>
          <w:szCs w:val="28"/>
        </w:rPr>
      </w:pPr>
      <w:r w:rsidRPr="00BB5EB4">
        <w:rPr>
          <w:rFonts w:ascii="Times New Roman" w:hAnsi="Times New Roman" w:cs="Times New Roman"/>
          <w:sz w:val="28"/>
          <w:szCs w:val="28"/>
        </w:rPr>
        <w:br w:type="page"/>
      </w:r>
    </w:p>
    <w:p w:rsidR="00A2351A" w:rsidRDefault="00A2351A" w:rsidP="00A2351A"/>
    <w:p w:rsidR="00A2351A" w:rsidRDefault="00A2351A" w:rsidP="00A2351A">
      <w:pPr>
        <w:pStyle w:val="a3"/>
        <w:shd w:val="clear" w:color="auto" w:fill="FFFFFF"/>
        <w:spacing w:before="0" w:beforeAutospacing="0" w:after="75" w:afterAutospacing="0"/>
        <w:ind w:firstLine="330"/>
        <w:jc w:val="both"/>
        <w:rPr>
          <w:rStyle w:val="a4"/>
          <w:color w:val="000000"/>
          <w:sz w:val="28"/>
          <w:szCs w:val="28"/>
        </w:rPr>
      </w:pPr>
      <w:r w:rsidRPr="00A944FD">
        <w:rPr>
          <w:rStyle w:val="a4"/>
          <w:color w:val="000000"/>
          <w:sz w:val="28"/>
          <w:szCs w:val="28"/>
        </w:rPr>
        <w:t>О погашении судимости</w:t>
      </w:r>
    </w:p>
    <w:p w:rsidR="00BB5EB4" w:rsidRDefault="00BB5EB4" w:rsidP="00A944FD">
      <w:pPr>
        <w:pStyle w:val="a3"/>
        <w:shd w:val="clear" w:color="auto" w:fill="FFFFFF"/>
        <w:spacing w:before="0" w:beforeAutospacing="0" w:after="0" w:afterAutospacing="0"/>
        <w:ind w:firstLine="709"/>
        <w:jc w:val="both"/>
        <w:rPr>
          <w:color w:val="000000"/>
          <w:sz w:val="28"/>
          <w:szCs w:val="28"/>
        </w:rPr>
      </w:pPr>
    </w:p>
    <w:p w:rsidR="00A2351A" w:rsidRPr="00A944FD" w:rsidRDefault="00A944FD" w:rsidP="00A944FD">
      <w:pPr>
        <w:pStyle w:val="a3"/>
        <w:shd w:val="clear" w:color="auto" w:fill="FFFFFF"/>
        <w:spacing w:before="0" w:beforeAutospacing="0" w:after="0" w:afterAutospacing="0"/>
        <w:ind w:firstLine="709"/>
        <w:jc w:val="both"/>
        <w:rPr>
          <w:color w:val="000000"/>
          <w:sz w:val="28"/>
          <w:szCs w:val="28"/>
        </w:rPr>
      </w:pPr>
      <w:r>
        <w:rPr>
          <w:color w:val="000000"/>
          <w:sz w:val="28"/>
          <w:szCs w:val="28"/>
        </w:rPr>
        <w:t>С</w:t>
      </w:r>
      <w:r w:rsidR="00A2351A" w:rsidRPr="00A944FD">
        <w:rPr>
          <w:color w:val="000000"/>
          <w:sz w:val="28"/>
          <w:szCs w:val="28"/>
        </w:rPr>
        <w:t xml:space="preserve">огласно </w:t>
      </w:r>
      <w:proofErr w:type="gramStart"/>
      <w:r w:rsidR="00A2351A" w:rsidRPr="00A944FD">
        <w:rPr>
          <w:color w:val="000000"/>
          <w:sz w:val="28"/>
          <w:szCs w:val="28"/>
        </w:rPr>
        <w:t>ч</w:t>
      </w:r>
      <w:proofErr w:type="gramEnd"/>
      <w:r w:rsidR="00A2351A" w:rsidRPr="00A944FD">
        <w:rPr>
          <w:color w:val="000000"/>
          <w:sz w:val="28"/>
          <w:szCs w:val="28"/>
        </w:rPr>
        <w:t>.1 с</w:t>
      </w:r>
      <w:r w:rsidR="00BB5EB4">
        <w:rPr>
          <w:color w:val="000000"/>
          <w:sz w:val="28"/>
          <w:szCs w:val="28"/>
        </w:rPr>
        <w:t>т.</w:t>
      </w:r>
      <w:r w:rsidR="00A2351A" w:rsidRPr="00A944FD">
        <w:rPr>
          <w:color w:val="000000"/>
          <w:sz w:val="28"/>
          <w:szCs w:val="28"/>
        </w:rPr>
        <w:t>86 УК РФ, лицо, осужденное за совершение преступления, считается судимым со дня вступления обвинительного приговора суда в законную силу до момента погашения или снятия судимости.</w:t>
      </w:r>
    </w:p>
    <w:p w:rsidR="00BB5EB4" w:rsidRDefault="00A2351A" w:rsidP="00A944FD">
      <w:pPr>
        <w:pStyle w:val="a3"/>
        <w:shd w:val="clear" w:color="auto" w:fill="FFFFFF"/>
        <w:spacing w:before="0" w:beforeAutospacing="0" w:after="0" w:afterAutospacing="0"/>
        <w:ind w:firstLine="709"/>
        <w:jc w:val="both"/>
        <w:rPr>
          <w:color w:val="000000"/>
          <w:sz w:val="28"/>
          <w:szCs w:val="28"/>
        </w:rPr>
      </w:pPr>
      <w:r w:rsidRPr="00A944FD">
        <w:rPr>
          <w:color w:val="000000"/>
          <w:sz w:val="28"/>
          <w:szCs w:val="28"/>
        </w:rPr>
        <w:t xml:space="preserve">Судимость представляет собой правовое состояние лица, </w:t>
      </w:r>
      <w:r w:rsidR="00A944FD">
        <w:rPr>
          <w:color w:val="000000"/>
          <w:sz w:val="28"/>
          <w:szCs w:val="28"/>
        </w:rPr>
        <w:t>вследствие его</w:t>
      </w:r>
      <w:r w:rsidRPr="00A944FD">
        <w:rPr>
          <w:color w:val="000000"/>
          <w:sz w:val="28"/>
          <w:szCs w:val="28"/>
        </w:rPr>
        <w:t xml:space="preserve"> осуждения и назначения наказания за совершенное преступление и влекущее при повторном совершении этим лицом </w:t>
      </w:r>
      <w:proofErr w:type="gramStart"/>
      <w:r w:rsidRPr="00A944FD">
        <w:rPr>
          <w:color w:val="000000"/>
          <w:sz w:val="28"/>
          <w:szCs w:val="28"/>
        </w:rPr>
        <w:t>преступления</w:t>
      </w:r>
      <w:proofErr w:type="gramEnd"/>
      <w:r w:rsidRPr="00A944FD">
        <w:rPr>
          <w:color w:val="000000"/>
          <w:sz w:val="28"/>
          <w:szCs w:val="28"/>
        </w:rPr>
        <w:t xml:space="preserve"> установленные уголовным законодательством правовые последствия</w:t>
      </w:r>
      <w:r w:rsidR="00BB5EB4">
        <w:rPr>
          <w:color w:val="000000"/>
          <w:sz w:val="28"/>
          <w:szCs w:val="28"/>
        </w:rPr>
        <w:t>.</w:t>
      </w:r>
    </w:p>
    <w:p w:rsidR="00A2351A" w:rsidRPr="00A944FD" w:rsidRDefault="00BB5EB4" w:rsidP="00A944FD">
      <w:pPr>
        <w:pStyle w:val="a3"/>
        <w:shd w:val="clear" w:color="auto" w:fill="FFFFFF"/>
        <w:spacing w:before="0" w:beforeAutospacing="0" w:after="0" w:afterAutospacing="0"/>
        <w:ind w:firstLine="709"/>
        <w:jc w:val="both"/>
        <w:rPr>
          <w:color w:val="000000"/>
          <w:sz w:val="28"/>
          <w:szCs w:val="28"/>
        </w:rPr>
      </w:pPr>
      <w:proofErr w:type="gramStart"/>
      <w:r>
        <w:rPr>
          <w:color w:val="000000"/>
          <w:sz w:val="28"/>
          <w:szCs w:val="28"/>
        </w:rPr>
        <w:t>И</w:t>
      </w:r>
      <w:r w:rsidR="00A2351A" w:rsidRPr="00A944FD">
        <w:rPr>
          <w:color w:val="000000"/>
          <w:sz w:val="28"/>
          <w:szCs w:val="28"/>
        </w:rPr>
        <w:t>меющаяся у лица непогашенная или неснятая судимость порождает особые, складывающиеся на основе уголовно-правового регулирования публично-правовые отношения его с государством, которые при совершении этим лицом новых преступлений служат основанием для оценки его личности и совершенных им преступлений как обладающих повышенной общественной опасностью и потому предполагают применение к нему более строгих мер уголовной ответственности.</w:t>
      </w:r>
      <w:proofErr w:type="gramEnd"/>
    </w:p>
    <w:p w:rsidR="00BB5EB4" w:rsidRDefault="00A2351A" w:rsidP="00A944FD">
      <w:pPr>
        <w:pStyle w:val="a3"/>
        <w:shd w:val="clear" w:color="auto" w:fill="FFFFFF"/>
        <w:spacing w:before="0" w:beforeAutospacing="0" w:after="0" w:afterAutospacing="0"/>
        <w:ind w:firstLine="709"/>
        <w:jc w:val="both"/>
        <w:rPr>
          <w:color w:val="000000"/>
          <w:sz w:val="28"/>
          <w:szCs w:val="28"/>
        </w:rPr>
      </w:pPr>
      <w:r w:rsidRPr="00A944FD">
        <w:rPr>
          <w:color w:val="000000"/>
          <w:sz w:val="28"/>
          <w:szCs w:val="28"/>
        </w:rPr>
        <w:t xml:space="preserve">В соответствии с </w:t>
      </w:r>
      <w:proofErr w:type="gramStart"/>
      <w:r w:rsidRPr="00A944FD">
        <w:rPr>
          <w:color w:val="000000"/>
          <w:sz w:val="28"/>
          <w:szCs w:val="28"/>
        </w:rPr>
        <w:t>ч</w:t>
      </w:r>
      <w:proofErr w:type="gramEnd"/>
      <w:r w:rsidRPr="00A944FD">
        <w:rPr>
          <w:color w:val="000000"/>
          <w:sz w:val="28"/>
          <w:szCs w:val="28"/>
        </w:rPr>
        <w:t xml:space="preserve">.3 ст. 86 УК РФ судимость погашается: </w:t>
      </w:r>
    </w:p>
    <w:p w:rsidR="00BB5EB4" w:rsidRDefault="00A2351A" w:rsidP="00A944FD">
      <w:pPr>
        <w:pStyle w:val="a3"/>
        <w:shd w:val="clear" w:color="auto" w:fill="FFFFFF"/>
        <w:spacing w:before="0" w:beforeAutospacing="0" w:after="0" w:afterAutospacing="0"/>
        <w:ind w:firstLine="709"/>
        <w:jc w:val="both"/>
        <w:rPr>
          <w:color w:val="000000"/>
          <w:sz w:val="28"/>
          <w:szCs w:val="28"/>
        </w:rPr>
      </w:pPr>
      <w:r w:rsidRPr="00A944FD">
        <w:rPr>
          <w:color w:val="000000"/>
          <w:sz w:val="28"/>
          <w:szCs w:val="28"/>
        </w:rPr>
        <w:t xml:space="preserve">в отношении условно осужденных - по истечении испытательного срока; </w:t>
      </w:r>
    </w:p>
    <w:p w:rsidR="00BB5EB4" w:rsidRDefault="00A2351A" w:rsidP="00A944FD">
      <w:pPr>
        <w:pStyle w:val="a3"/>
        <w:shd w:val="clear" w:color="auto" w:fill="FFFFFF"/>
        <w:spacing w:before="0" w:beforeAutospacing="0" w:after="0" w:afterAutospacing="0"/>
        <w:ind w:firstLine="709"/>
        <w:jc w:val="both"/>
        <w:rPr>
          <w:color w:val="000000"/>
          <w:sz w:val="28"/>
          <w:szCs w:val="28"/>
        </w:rPr>
      </w:pPr>
      <w:r w:rsidRPr="00A944FD">
        <w:rPr>
          <w:color w:val="000000"/>
          <w:sz w:val="28"/>
          <w:szCs w:val="28"/>
        </w:rPr>
        <w:t xml:space="preserve">в отношении лиц, осужденных к более мягким видам наказаний, чем лишение свободы, - по истечении одного года после отбытия или исполнения наказания; </w:t>
      </w:r>
    </w:p>
    <w:p w:rsidR="00A2351A" w:rsidRPr="00A944FD" w:rsidRDefault="00A2351A" w:rsidP="00A944FD">
      <w:pPr>
        <w:pStyle w:val="a3"/>
        <w:shd w:val="clear" w:color="auto" w:fill="FFFFFF"/>
        <w:spacing w:before="0" w:beforeAutospacing="0" w:after="0" w:afterAutospacing="0"/>
        <w:ind w:firstLine="709"/>
        <w:jc w:val="both"/>
        <w:rPr>
          <w:color w:val="000000"/>
          <w:sz w:val="28"/>
          <w:szCs w:val="28"/>
        </w:rPr>
      </w:pPr>
      <w:r w:rsidRPr="00A944FD">
        <w:rPr>
          <w:color w:val="000000"/>
          <w:sz w:val="28"/>
          <w:szCs w:val="28"/>
        </w:rPr>
        <w:t xml:space="preserve">в отношении лиц, осужденных к лишению свободы, - по истечении указанных в законе сроков, продолжительность которых зависит от категории </w:t>
      </w:r>
      <w:r w:rsidR="00BB5EB4">
        <w:rPr>
          <w:color w:val="000000"/>
          <w:sz w:val="28"/>
          <w:szCs w:val="28"/>
        </w:rPr>
        <w:t>тяжести</w:t>
      </w:r>
      <w:r w:rsidR="00BB5EB4" w:rsidRPr="00A944FD">
        <w:rPr>
          <w:color w:val="000000"/>
          <w:sz w:val="28"/>
          <w:szCs w:val="28"/>
        </w:rPr>
        <w:t xml:space="preserve"> </w:t>
      </w:r>
      <w:r w:rsidRPr="00A944FD">
        <w:rPr>
          <w:color w:val="000000"/>
          <w:sz w:val="28"/>
          <w:szCs w:val="28"/>
        </w:rPr>
        <w:t>совершенного преступления.</w:t>
      </w:r>
    </w:p>
    <w:p w:rsidR="00BB5EB4" w:rsidRDefault="00A2351A" w:rsidP="00A944FD">
      <w:pPr>
        <w:pStyle w:val="a3"/>
        <w:shd w:val="clear" w:color="auto" w:fill="FFFFFF"/>
        <w:spacing w:before="0" w:beforeAutospacing="0" w:after="0" w:afterAutospacing="0"/>
        <w:ind w:firstLine="709"/>
        <w:jc w:val="both"/>
        <w:rPr>
          <w:color w:val="000000"/>
          <w:sz w:val="28"/>
          <w:szCs w:val="28"/>
        </w:rPr>
      </w:pPr>
      <w:r w:rsidRPr="00A944FD">
        <w:rPr>
          <w:color w:val="000000"/>
          <w:sz w:val="28"/>
          <w:szCs w:val="28"/>
        </w:rPr>
        <w:t>Во всех случаях назначения дополнитель</w:t>
      </w:r>
      <w:r w:rsidR="00BB5EB4">
        <w:rPr>
          <w:color w:val="000000"/>
          <w:sz w:val="28"/>
          <w:szCs w:val="28"/>
        </w:rPr>
        <w:t xml:space="preserve">ного наказания предусмотренных </w:t>
      </w:r>
      <w:proofErr w:type="gramStart"/>
      <w:r w:rsidR="00BB5EB4">
        <w:rPr>
          <w:color w:val="000000"/>
          <w:sz w:val="28"/>
          <w:szCs w:val="28"/>
        </w:rPr>
        <w:t>ч</w:t>
      </w:r>
      <w:proofErr w:type="gramEnd"/>
      <w:r w:rsidR="00BB5EB4">
        <w:rPr>
          <w:color w:val="000000"/>
          <w:sz w:val="28"/>
          <w:szCs w:val="28"/>
        </w:rPr>
        <w:t>.</w:t>
      </w:r>
      <w:r w:rsidRPr="00A944FD">
        <w:rPr>
          <w:color w:val="000000"/>
          <w:sz w:val="28"/>
          <w:szCs w:val="28"/>
        </w:rPr>
        <w:t xml:space="preserve">3 ст.86 УК РФ сроки следует исчислять с момента отбытия дополнительного наказания. </w:t>
      </w:r>
    </w:p>
    <w:p w:rsidR="00A2351A" w:rsidRPr="00A944FD" w:rsidRDefault="00BB5EB4" w:rsidP="00A944FD">
      <w:pPr>
        <w:pStyle w:val="a3"/>
        <w:shd w:val="clear" w:color="auto" w:fill="FFFFFF"/>
        <w:spacing w:before="0" w:beforeAutospacing="0" w:after="0" w:afterAutospacing="0"/>
        <w:ind w:firstLine="709"/>
        <w:jc w:val="both"/>
        <w:rPr>
          <w:color w:val="000000"/>
          <w:sz w:val="28"/>
          <w:szCs w:val="28"/>
        </w:rPr>
      </w:pPr>
      <w:r>
        <w:rPr>
          <w:color w:val="000000"/>
          <w:sz w:val="28"/>
          <w:szCs w:val="28"/>
        </w:rPr>
        <w:t>Е</w:t>
      </w:r>
      <w:r w:rsidR="00A2351A" w:rsidRPr="00A944FD">
        <w:rPr>
          <w:color w:val="000000"/>
          <w:sz w:val="28"/>
          <w:szCs w:val="28"/>
        </w:rPr>
        <w:t>сли лицо было досрочно освобождено от отбывания наказания (ст.ст.79, 93, ч.3 ст. 81 УК РФ) или не отбытая часть наказания была заменена более мягким видом, срок погашения судимости определяется по общим правилам, но начинает исчисляться с момента освобождения от отбывания основного и дополнительного видов наказания.</w:t>
      </w:r>
    </w:p>
    <w:p w:rsidR="00BB5EB4" w:rsidRDefault="00A2351A" w:rsidP="00A944FD">
      <w:pPr>
        <w:pStyle w:val="a3"/>
        <w:shd w:val="clear" w:color="auto" w:fill="FFFFFF"/>
        <w:spacing w:before="0" w:beforeAutospacing="0" w:after="0" w:afterAutospacing="0"/>
        <w:ind w:firstLine="709"/>
        <w:jc w:val="both"/>
        <w:rPr>
          <w:rStyle w:val="apple-converted-space"/>
          <w:color w:val="000000"/>
          <w:sz w:val="28"/>
          <w:szCs w:val="28"/>
        </w:rPr>
      </w:pPr>
      <w:r w:rsidRPr="00A944FD">
        <w:rPr>
          <w:color w:val="000000"/>
          <w:sz w:val="28"/>
          <w:szCs w:val="28"/>
        </w:rPr>
        <w:t>При осуждении лица к лишению свободы срок погашения судимости зависит от категории совершенного преступления.</w:t>
      </w:r>
      <w:r w:rsidRPr="00A944FD">
        <w:rPr>
          <w:rStyle w:val="apple-converted-space"/>
          <w:color w:val="000000"/>
          <w:sz w:val="28"/>
          <w:szCs w:val="28"/>
        </w:rPr>
        <w:t> </w:t>
      </w:r>
    </w:p>
    <w:p w:rsidR="00A2351A" w:rsidRPr="00A944FD" w:rsidRDefault="00A2351A" w:rsidP="00BB5EB4">
      <w:pPr>
        <w:pStyle w:val="a3"/>
        <w:shd w:val="clear" w:color="auto" w:fill="FFFFFF"/>
        <w:spacing w:before="0" w:beforeAutospacing="0" w:after="0" w:afterAutospacing="0"/>
        <w:ind w:firstLine="709"/>
        <w:jc w:val="both"/>
        <w:rPr>
          <w:color w:val="000000"/>
          <w:sz w:val="28"/>
          <w:szCs w:val="28"/>
        </w:rPr>
      </w:pPr>
      <w:r w:rsidRPr="00A944FD">
        <w:rPr>
          <w:color w:val="000000"/>
          <w:sz w:val="28"/>
          <w:szCs w:val="28"/>
        </w:rPr>
        <w:t xml:space="preserve">Федеральным законом от 23.07.2013 №218-ФЗ в </w:t>
      </w:r>
      <w:r w:rsidR="00BB5EB4">
        <w:rPr>
          <w:color w:val="000000"/>
          <w:sz w:val="28"/>
          <w:szCs w:val="28"/>
        </w:rPr>
        <w:t>ст.</w:t>
      </w:r>
      <w:r w:rsidRPr="00A944FD">
        <w:rPr>
          <w:color w:val="000000"/>
          <w:sz w:val="28"/>
          <w:szCs w:val="28"/>
        </w:rPr>
        <w:t xml:space="preserve">86 УК РФ увеличены сроки погашения судимости за тяжкие </w:t>
      </w:r>
      <w:r w:rsidR="00BB5EB4" w:rsidRPr="00A944FD">
        <w:rPr>
          <w:color w:val="000000"/>
          <w:sz w:val="28"/>
          <w:szCs w:val="28"/>
        </w:rPr>
        <w:t>преступления</w:t>
      </w:r>
      <w:r w:rsidR="00BB5EB4">
        <w:rPr>
          <w:color w:val="000000"/>
          <w:sz w:val="28"/>
          <w:szCs w:val="28"/>
        </w:rPr>
        <w:t xml:space="preserve"> – 8 лет </w:t>
      </w:r>
      <w:r w:rsidRPr="00A944FD">
        <w:rPr>
          <w:color w:val="000000"/>
          <w:sz w:val="28"/>
          <w:szCs w:val="28"/>
        </w:rPr>
        <w:t xml:space="preserve">и особо тяжкие преступления </w:t>
      </w:r>
      <w:r w:rsidR="00BB5EB4">
        <w:rPr>
          <w:color w:val="000000"/>
          <w:sz w:val="28"/>
          <w:szCs w:val="28"/>
        </w:rPr>
        <w:t xml:space="preserve">10 </w:t>
      </w:r>
      <w:r w:rsidRPr="00A944FD">
        <w:rPr>
          <w:color w:val="000000"/>
          <w:sz w:val="28"/>
          <w:szCs w:val="28"/>
        </w:rPr>
        <w:t>лет.</w:t>
      </w:r>
      <w:r w:rsidR="00BB5EB4">
        <w:rPr>
          <w:color w:val="000000"/>
          <w:sz w:val="28"/>
          <w:szCs w:val="28"/>
        </w:rPr>
        <w:t xml:space="preserve"> Указанные</w:t>
      </w:r>
      <w:r w:rsidRPr="00A944FD">
        <w:rPr>
          <w:color w:val="000000"/>
          <w:sz w:val="28"/>
          <w:szCs w:val="28"/>
        </w:rPr>
        <w:t xml:space="preserve"> изменения каса</w:t>
      </w:r>
      <w:r w:rsidR="00BB5EB4">
        <w:rPr>
          <w:color w:val="000000"/>
          <w:sz w:val="28"/>
          <w:szCs w:val="28"/>
        </w:rPr>
        <w:t>ются</w:t>
      </w:r>
      <w:r w:rsidRPr="00A944FD">
        <w:rPr>
          <w:color w:val="000000"/>
          <w:sz w:val="28"/>
          <w:szCs w:val="28"/>
        </w:rPr>
        <w:t xml:space="preserve"> только лиц, ос</w:t>
      </w:r>
      <w:r w:rsidR="00BB5EB4">
        <w:rPr>
          <w:color w:val="000000"/>
          <w:sz w:val="28"/>
          <w:szCs w:val="28"/>
        </w:rPr>
        <w:t xml:space="preserve">ужденных </w:t>
      </w:r>
      <w:r w:rsidRPr="00A944FD">
        <w:rPr>
          <w:color w:val="000000"/>
          <w:sz w:val="28"/>
          <w:szCs w:val="28"/>
        </w:rPr>
        <w:t>после 23.07.2013.</w:t>
      </w:r>
    </w:p>
    <w:p w:rsidR="007B16E4" w:rsidRPr="00A2351A" w:rsidRDefault="00A2351A" w:rsidP="008D0717">
      <w:pPr>
        <w:pStyle w:val="a3"/>
        <w:shd w:val="clear" w:color="auto" w:fill="FFFFFF"/>
        <w:spacing w:before="0" w:beforeAutospacing="0" w:after="0" w:afterAutospacing="0"/>
        <w:ind w:firstLine="709"/>
        <w:jc w:val="both"/>
      </w:pPr>
      <w:r w:rsidRPr="00A944FD">
        <w:rPr>
          <w:color w:val="000000"/>
          <w:sz w:val="28"/>
          <w:szCs w:val="28"/>
        </w:rPr>
        <w:t xml:space="preserve">Таким образом, срок погашения судимости, к примеру - по приговору, вступившему в силу </w:t>
      </w:r>
      <w:r w:rsidR="00BB5EB4">
        <w:rPr>
          <w:color w:val="000000"/>
          <w:sz w:val="28"/>
          <w:szCs w:val="28"/>
        </w:rPr>
        <w:t>12</w:t>
      </w:r>
      <w:r w:rsidRPr="00A944FD">
        <w:rPr>
          <w:color w:val="000000"/>
          <w:sz w:val="28"/>
          <w:szCs w:val="28"/>
        </w:rPr>
        <w:t>.</w:t>
      </w:r>
      <w:r w:rsidR="00BB5EB4">
        <w:rPr>
          <w:color w:val="000000"/>
          <w:sz w:val="28"/>
          <w:szCs w:val="28"/>
        </w:rPr>
        <w:t>12</w:t>
      </w:r>
      <w:r w:rsidRPr="00A944FD">
        <w:rPr>
          <w:color w:val="000000"/>
          <w:sz w:val="28"/>
          <w:szCs w:val="28"/>
        </w:rPr>
        <w:t>.2012</w:t>
      </w:r>
      <w:r w:rsidR="00BB5EB4">
        <w:rPr>
          <w:color w:val="000000"/>
          <w:sz w:val="28"/>
          <w:szCs w:val="28"/>
        </w:rPr>
        <w:t xml:space="preserve"> </w:t>
      </w:r>
      <w:r w:rsidRPr="00A944FD">
        <w:rPr>
          <w:color w:val="000000"/>
          <w:sz w:val="28"/>
          <w:szCs w:val="28"/>
        </w:rPr>
        <w:t xml:space="preserve"> за совершение тяжкого преступления (ст.159 ч.4 УК РФ) составляет 6 лет с момента отбытия наказания.</w:t>
      </w:r>
      <w:bookmarkStart w:id="0" w:name="_GoBack"/>
      <w:bookmarkEnd w:id="0"/>
    </w:p>
    <w:sectPr w:rsidR="007B16E4" w:rsidRPr="00A2351A" w:rsidSect="00341D8C">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C72CD" w:rsidRDefault="00AC72CD" w:rsidP="007B16E4">
      <w:pPr>
        <w:spacing w:after="0" w:line="240" w:lineRule="auto"/>
      </w:pPr>
      <w:r>
        <w:separator/>
      </w:r>
    </w:p>
  </w:endnote>
  <w:endnote w:type="continuationSeparator" w:id="0">
    <w:p w:rsidR="00AC72CD" w:rsidRDefault="00AC72CD" w:rsidP="007B16E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C72CD" w:rsidRDefault="00AC72CD" w:rsidP="007B16E4">
      <w:pPr>
        <w:spacing w:after="0" w:line="240" w:lineRule="auto"/>
      </w:pPr>
      <w:r>
        <w:separator/>
      </w:r>
    </w:p>
  </w:footnote>
  <w:footnote w:type="continuationSeparator" w:id="0">
    <w:p w:rsidR="00AC72CD" w:rsidRDefault="00AC72CD" w:rsidP="007B16E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FA463B"/>
    <w:multiLevelType w:val="multilevel"/>
    <w:tmpl w:val="017E87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9065524"/>
    <w:multiLevelType w:val="multilevel"/>
    <w:tmpl w:val="11A42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A3F4C3F"/>
    <w:multiLevelType w:val="multilevel"/>
    <w:tmpl w:val="AFB415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0CC7B83"/>
    <w:multiLevelType w:val="multilevel"/>
    <w:tmpl w:val="4E464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3010556"/>
    <w:multiLevelType w:val="multilevel"/>
    <w:tmpl w:val="DE8097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56012D3"/>
    <w:multiLevelType w:val="multilevel"/>
    <w:tmpl w:val="B1A6C4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E442AA7"/>
    <w:multiLevelType w:val="multilevel"/>
    <w:tmpl w:val="072097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E715F6C"/>
    <w:multiLevelType w:val="multilevel"/>
    <w:tmpl w:val="EBD6F3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2757357"/>
    <w:multiLevelType w:val="multilevel"/>
    <w:tmpl w:val="588EC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0B46D0"/>
    <w:multiLevelType w:val="multilevel"/>
    <w:tmpl w:val="B82ACA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7653DA3"/>
    <w:multiLevelType w:val="multilevel"/>
    <w:tmpl w:val="AC2A70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5B406B67"/>
    <w:multiLevelType w:val="multilevel"/>
    <w:tmpl w:val="5284E2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73705DD5"/>
    <w:multiLevelType w:val="multilevel"/>
    <w:tmpl w:val="20D62E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74E37FD4"/>
    <w:multiLevelType w:val="multilevel"/>
    <w:tmpl w:val="89422F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AEA2C03"/>
    <w:multiLevelType w:val="multilevel"/>
    <w:tmpl w:val="7A522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3"/>
  </w:num>
  <w:num w:numId="2">
    <w:abstractNumId w:val="9"/>
  </w:num>
  <w:num w:numId="3">
    <w:abstractNumId w:val="12"/>
  </w:num>
  <w:num w:numId="4">
    <w:abstractNumId w:val="6"/>
  </w:num>
  <w:num w:numId="5">
    <w:abstractNumId w:val="10"/>
  </w:num>
  <w:num w:numId="6">
    <w:abstractNumId w:val="8"/>
  </w:num>
  <w:num w:numId="7">
    <w:abstractNumId w:val="4"/>
  </w:num>
  <w:num w:numId="8">
    <w:abstractNumId w:val="2"/>
  </w:num>
  <w:num w:numId="9">
    <w:abstractNumId w:val="11"/>
  </w:num>
  <w:num w:numId="10">
    <w:abstractNumId w:val="13"/>
  </w:num>
  <w:num w:numId="11">
    <w:abstractNumId w:val="14"/>
  </w:num>
  <w:num w:numId="12">
    <w:abstractNumId w:val="7"/>
  </w:num>
  <w:num w:numId="13">
    <w:abstractNumId w:val="5"/>
  </w:num>
  <w:num w:numId="14">
    <w:abstractNumId w:val="0"/>
  </w:num>
  <w:num w:numId="15">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A328E9"/>
    <w:rsid w:val="00043FFF"/>
    <w:rsid w:val="00071B62"/>
    <w:rsid w:val="00082F99"/>
    <w:rsid w:val="00216521"/>
    <w:rsid w:val="0027458D"/>
    <w:rsid w:val="002C0FF4"/>
    <w:rsid w:val="00341D8C"/>
    <w:rsid w:val="00355900"/>
    <w:rsid w:val="003B163C"/>
    <w:rsid w:val="003E5FC2"/>
    <w:rsid w:val="004819A8"/>
    <w:rsid w:val="00485E6E"/>
    <w:rsid w:val="004D761E"/>
    <w:rsid w:val="005726F0"/>
    <w:rsid w:val="005D3A31"/>
    <w:rsid w:val="005F1A30"/>
    <w:rsid w:val="00721EAE"/>
    <w:rsid w:val="00725D12"/>
    <w:rsid w:val="00792008"/>
    <w:rsid w:val="007B16E4"/>
    <w:rsid w:val="007C0FC7"/>
    <w:rsid w:val="007D5AA0"/>
    <w:rsid w:val="007E3B56"/>
    <w:rsid w:val="008D0717"/>
    <w:rsid w:val="0096070F"/>
    <w:rsid w:val="009913EE"/>
    <w:rsid w:val="00A2351A"/>
    <w:rsid w:val="00A328E9"/>
    <w:rsid w:val="00A944FD"/>
    <w:rsid w:val="00AC0FAE"/>
    <w:rsid w:val="00AC72CD"/>
    <w:rsid w:val="00AE5228"/>
    <w:rsid w:val="00B31FFE"/>
    <w:rsid w:val="00BB5EB4"/>
    <w:rsid w:val="00BC24A2"/>
    <w:rsid w:val="00CD162A"/>
    <w:rsid w:val="00CE6B6B"/>
    <w:rsid w:val="00CF46D6"/>
    <w:rsid w:val="00D206DA"/>
    <w:rsid w:val="00D45F22"/>
    <w:rsid w:val="00D57DCE"/>
    <w:rsid w:val="00E4217C"/>
    <w:rsid w:val="00E766BF"/>
    <w:rsid w:val="00EE343B"/>
    <w:rsid w:val="00F15F2B"/>
    <w:rsid w:val="00F9505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1D8C"/>
  </w:style>
  <w:style w:type="paragraph" w:styleId="1">
    <w:name w:val="heading 1"/>
    <w:basedOn w:val="a"/>
    <w:link w:val="10"/>
    <w:uiPriority w:val="9"/>
    <w:qFormat/>
    <w:rsid w:val="00A2351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D57D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E522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351A"/>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A2351A"/>
  </w:style>
  <w:style w:type="paragraph" w:styleId="a3">
    <w:name w:val="Normal (Web)"/>
    <w:basedOn w:val="a"/>
    <w:uiPriority w:val="99"/>
    <w:unhideWhenUsed/>
    <w:rsid w:val="00A235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2351A"/>
    <w:rPr>
      <w:b/>
      <w:bCs/>
    </w:rPr>
  </w:style>
  <w:style w:type="character" w:styleId="a5">
    <w:name w:val="Hyperlink"/>
    <w:basedOn w:val="a0"/>
    <w:uiPriority w:val="99"/>
    <w:semiHidden/>
    <w:unhideWhenUsed/>
    <w:rsid w:val="00D57DCE"/>
    <w:rPr>
      <w:color w:val="0000FF"/>
      <w:u w:val="single"/>
    </w:rPr>
  </w:style>
  <w:style w:type="character" w:customStyle="1" w:styleId="20">
    <w:name w:val="Заголовок 2 Знак"/>
    <w:basedOn w:val="a0"/>
    <w:link w:val="2"/>
    <w:uiPriority w:val="9"/>
    <w:semiHidden/>
    <w:rsid w:val="00D57DCE"/>
    <w:rPr>
      <w:rFonts w:asciiTheme="majorHAnsi" w:eastAsiaTheme="majorEastAsia" w:hAnsiTheme="majorHAnsi" w:cstheme="majorBidi"/>
      <w:b/>
      <w:bCs/>
      <w:color w:val="4F81BD" w:themeColor="accent1"/>
      <w:sz w:val="26"/>
      <w:szCs w:val="26"/>
    </w:rPr>
  </w:style>
  <w:style w:type="paragraph" w:customStyle="1" w:styleId="consplusnormal">
    <w:name w:val="consplusnormal"/>
    <w:basedOn w:val="a"/>
    <w:rsid w:val="00D57D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AE5228"/>
    <w:rPr>
      <w:rFonts w:asciiTheme="majorHAnsi" w:eastAsiaTheme="majorEastAsia" w:hAnsiTheme="majorHAnsi" w:cstheme="majorBidi"/>
      <w:b/>
      <w:bCs/>
      <w:color w:val="4F81BD" w:themeColor="accent1"/>
    </w:rPr>
  </w:style>
  <w:style w:type="paragraph" w:customStyle="1" w:styleId="article-renderblock">
    <w:name w:val="article-render__block"/>
    <w:basedOn w:val="a"/>
    <w:rsid w:val="00AE52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uthorssource-content">
    <w:name w:val="authors__source-content"/>
    <w:basedOn w:val="a0"/>
    <w:rsid w:val="00AE5228"/>
  </w:style>
  <w:style w:type="character" w:customStyle="1" w:styleId="counter-facebook">
    <w:name w:val="counter-facebook"/>
    <w:basedOn w:val="a0"/>
    <w:rsid w:val="00AE5228"/>
  </w:style>
  <w:style w:type="character" w:customStyle="1" w:styleId="similar-articles-itemtimestamp">
    <w:name w:val="similar-articles-item__timestamp"/>
    <w:basedOn w:val="a0"/>
    <w:rsid w:val="00AE5228"/>
  </w:style>
  <w:style w:type="character" w:customStyle="1" w:styleId="rubrics-blocktitle">
    <w:name w:val="rubrics-block__title"/>
    <w:basedOn w:val="a0"/>
    <w:rsid w:val="00AE5228"/>
  </w:style>
  <w:style w:type="paragraph" w:styleId="z-">
    <w:name w:val="HTML Top of Form"/>
    <w:basedOn w:val="a"/>
    <w:next w:val="a"/>
    <w:link w:val="z-0"/>
    <w:hidden/>
    <w:uiPriority w:val="99"/>
    <w:semiHidden/>
    <w:unhideWhenUsed/>
    <w:rsid w:val="00AE522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AE5228"/>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AE5228"/>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AE5228"/>
    <w:rPr>
      <w:rFonts w:ascii="Arial" w:eastAsia="Times New Roman" w:hAnsi="Arial" w:cs="Arial"/>
      <w:vanish/>
      <w:sz w:val="16"/>
      <w:szCs w:val="16"/>
      <w:lang w:eastAsia="ru-RU"/>
    </w:rPr>
  </w:style>
  <w:style w:type="paragraph" w:customStyle="1" w:styleId="no-commentstext">
    <w:name w:val="no-comments__text"/>
    <w:basedOn w:val="a"/>
    <w:rsid w:val="00AE52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sauth-required">
    <w:name w:val="comments__auth-required"/>
    <w:basedOn w:val="a"/>
    <w:rsid w:val="00AE52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ogin-button">
    <w:name w:val="login-button"/>
    <w:basedOn w:val="a0"/>
    <w:rsid w:val="00AE5228"/>
  </w:style>
  <w:style w:type="paragraph" w:styleId="a6">
    <w:name w:val="Balloon Text"/>
    <w:basedOn w:val="a"/>
    <w:link w:val="a7"/>
    <w:uiPriority w:val="99"/>
    <w:semiHidden/>
    <w:unhideWhenUsed/>
    <w:rsid w:val="00AE522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E5228"/>
    <w:rPr>
      <w:rFonts w:ascii="Tahoma" w:hAnsi="Tahoma" w:cs="Tahoma"/>
      <w:sz w:val="16"/>
      <w:szCs w:val="16"/>
    </w:rPr>
  </w:style>
  <w:style w:type="character" w:customStyle="1" w:styleId="b-footer-content-text">
    <w:name w:val="b-footer-content-text"/>
    <w:basedOn w:val="a0"/>
    <w:rsid w:val="00AE5228"/>
  </w:style>
  <w:style w:type="character" w:customStyle="1" w:styleId="b-footer-content-text--ref">
    <w:name w:val="b-footer-content-text--ref"/>
    <w:basedOn w:val="a0"/>
    <w:rsid w:val="00AE5228"/>
  </w:style>
  <w:style w:type="character" w:customStyle="1" w:styleId="detail-date">
    <w:name w:val="detail-date"/>
    <w:basedOn w:val="a0"/>
    <w:rsid w:val="00AE5228"/>
  </w:style>
  <w:style w:type="character" w:customStyle="1" w:styleId="td-nr-views-368254">
    <w:name w:val="td-nr-views-368254"/>
    <w:basedOn w:val="a0"/>
    <w:rsid w:val="00AE5228"/>
  </w:style>
  <w:style w:type="paragraph" w:styleId="a8">
    <w:name w:val="header"/>
    <w:basedOn w:val="a"/>
    <w:link w:val="a9"/>
    <w:uiPriority w:val="99"/>
    <w:unhideWhenUsed/>
    <w:rsid w:val="007B16E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B16E4"/>
  </w:style>
  <w:style w:type="paragraph" w:styleId="aa">
    <w:name w:val="footer"/>
    <w:basedOn w:val="a"/>
    <w:link w:val="ab"/>
    <w:uiPriority w:val="99"/>
    <w:unhideWhenUsed/>
    <w:rsid w:val="007B16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B16E4"/>
  </w:style>
  <w:style w:type="paragraph" w:customStyle="1" w:styleId="previewtext">
    <w:name w:val="preview_text"/>
    <w:basedOn w:val="a"/>
    <w:rsid w:val="007B16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hare-counter-common">
    <w:name w:val="share-counter-common"/>
    <w:basedOn w:val="a0"/>
    <w:rsid w:val="007B16E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A2351A"/>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
    <w:semiHidden/>
    <w:unhideWhenUsed/>
    <w:qFormat/>
    <w:rsid w:val="00D57DC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semiHidden/>
    <w:unhideWhenUsed/>
    <w:qFormat/>
    <w:rsid w:val="00AE5228"/>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A2351A"/>
    <w:rPr>
      <w:rFonts w:ascii="Times New Roman" w:eastAsia="Times New Roman" w:hAnsi="Times New Roman" w:cs="Times New Roman"/>
      <w:b/>
      <w:bCs/>
      <w:kern w:val="36"/>
      <w:sz w:val="48"/>
      <w:szCs w:val="48"/>
      <w:lang w:eastAsia="ru-RU"/>
    </w:rPr>
  </w:style>
  <w:style w:type="character" w:customStyle="1" w:styleId="apple-converted-space">
    <w:name w:val="apple-converted-space"/>
    <w:basedOn w:val="a0"/>
    <w:rsid w:val="00A2351A"/>
  </w:style>
  <w:style w:type="paragraph" w:styleId="a3">
    <w:name w:val="Normal (Web)"/>
    <w:basedOn w:val="a"/>
    <w:uiPriority w:val="99"/>
    <w:semiHidden/>
    <w:unhideWhenUsed/>
    <w:rsid w:val="00A2351A"/>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A2351A"/>
    <w:rPr>
      <w:b/>
      <w:bCs/>
    </w:rPr>
  </w:style>
  <w:style w:type="character" w:styleId="a5">
    <w:name w:val="Hyperlink"/>
    <w:basedOn w:val="a0"/>
    <w:uiPriority w:val="99"/>
    <w:semiHidden/>
    <w:unhideWhenUsed/>
    <w:rsid w:val="00D57DCE"/>
    <w:rPr>
      <w:color w:val="0000FF"/>
      <w:u w:val="single"/>
    </w:rPr>
  </w:style>
  <w:style w:type="character" w:customStyle="1" w:styleId="20">
    <w:name w:val="Заголовок 2 Знак"/>
    <w:basedOn w:val="a0"/>
    <w:link w:val="2"/>
    <w:uiPriority w:val="9"/>
    <w:semiHidden/>
    <w:rsid w:val="00D57DCE"/>
    <w:rPr>
      <w:rFonts w:asciiTheme="majorHAnsi" w:eastAsiaTheme="majorEastAsia" w:hAnsiTheme="majorHAnsi" w:cstheme="majorBidi"/>
      <w:b/>
      <w:bCs/>
      <w:color w:val="4F81BD" w:themeColor="accent1"/>
      <w:sz w:val="26"/>
      <w:szCs w:val="26"/>
    </w:rPr>
  </w:style>
  <w:style w:type="paragraph" w:customStyle="1" w:styleId="consplusnormal">
    <w:name w:val="consplusnormal"/>
    <w:basedOn w:val="a"/>
    <w:rsid w:val="00D57DC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30">
    <w:name w:val="Заголовок 3 Знак"/>
    <w:basedOn w:val="a0"/>
    <w:link w:val="3"/>
    <w:uiPriority w:val="9"/>
    <w:semiHidden/>
    <w:rsid w:val="00AE5228"/>
    <w:rPr>
      <w:rFonts w:asciiTheme="majorHAnsi" w:eastAsiaTheme="majorEastAsia" w:hAnsiTheme="majorHAnsi" w:cstheme="majorBidi"/>
      <w:b/>
      <w:bCs/>
      <w:color w:val="4F81BD" w:themeColor="accent1"/>
    </w:rPr>
  </w:style>
  <w:style w:type="paragraph" w:customStyle="1" w:styleId="article-renderblock">
    <w:name w:val="article-render__block"/>
    <w:basedOn w:val="a"/>
    <w:rsid w:val="00AE52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uthorssource-content">
    <w:name w:val="authors__source-content"/>
    <w:basedOn w:val="a0"/>
    <w:rsid w:val="00AE5228"/>
  </w:style>
  <w:style w:type="character" w:customStyle="1" w:styleId="counter-facebook">
    <w:name w:val="counter-facebook"/>
    <w:basedOn w:val="a0"/>
    <w:rsid w:val="00AE5228"/>
  </w:style>
  <w:style w:type="character" w:customStyle="1" w:styleId="similar-articles-itemtimestamp">
    <w:name w:val="similar-articles-item__timestamp"/>
    <w:basedOn w:val="a0"/>
    <w:rsid w:val="00AE5228"/>
  </w:style>
  <w:style w:type="character" w:customStyle="1" w:styleId="rubrics-blocktitle">
    <w:name w:val="rubrics-block__title"/>
    <w:basedOn w:val="a0"/>
    <w:rsid w:val="00AE5228"/>
  </w:style>
  <w:style w:type="paragraph" w:styleId="z-">
    <w:name w:val="HTML Top of Form"/>
    <w:basedOn w:val="a"/>
    <w:next w:val="a"/>
    <w:link w:val="z-0"/>
    <w:hidden/>
    <w:uiPriority w:val="99"/>
    <w:semiHidden/>
    <w:unhideWhenUsed/>
    <w:rsid w:val="00AE5228"/>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AE5228"/>
    <w:rPr>
      <w:rFonts w:ascii="Arial" w:eastAsia="Times New Roman" w:hAnsi="Arial" w:cs="Arial"/>
      <w:vanish/>
      <w:sz w:val="16"/>
      <w:szCs w:val="16"/>
      <w:lang w:eastAsia="ru-RU"/>
    </w:rPr>
  </w:style>
  <w:style w:type="paragraph" w:styleId="z-1">
    <w:name w:val="HTML Bottom of Form"/>
    <w:basedOn w:val="a"/>
    <w:next w:val="a"/>
    <w:link w:val="z-2"/>
    <w:hidden/>
    <w:uiPriority w:val="99"/>
    <w:semiHidden/>
    <w:unhideWhenUsed/>
    <w:rsid w:val="00AE5228"/>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AE5228"/>
    <w:rPr>
      <w:rFonts w:ascii="Arial" w:eastAsia="Times New Roman" w:hAnsi="Arial" w:cs="Arial"/>
      <w:vanish/>
      <w:sz w:val="16"/>
      <w:szCs w:val="16"/>
      <w:lang w:eastAsia="ru-RU"/>
    </w:rPr>
  </w:style>
  <w:style w:type="paragraph" w:customStyle="1" w:styleId="no-commentstext">
    <w:name w:val="no-comments__text"/>
    <w:basedOn w:val="a"/>
    <w:rsid w:val="00AE52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sauth-required">
    <w:name w:val="comments__auth-required"/>
    <w:basedOn w:val="a"/>
    <w:rsid w:val="00AE52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ogin-button">
    <w:name w:val="login-button"/>
    <w:basedOn w:val="a0"/>
    <w:rsid w:val="00AE5228"/>
  </w:style>
  <w:style w:type="paragraph" w:styleId="a6">
    <w:name w:val="Balloon Text"/>
    <w:basedOn w:val="a"/>
    <w:link w:val="a7"/>
    <w:uiPriority w:val="99"/>
    <w:semiHidden/>
    <w:unhideWhenUsed/>
    <w:rsid w:val="00AE522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AE5228"/>
    <w:rPr>
      <w:rFonts w:ascii="Tahoma" w:hAnsi="Tahoma" w:cs="Tahoma"/>
      <w:sz w:val="16"/>
      <w:szCs w:val="16"/>
    </w:rPr>
  </w:style>
  <w:style w:type="character" w:customStyle="1" w:styleId="b-footer-content-text">
    <w:name w:val="b-footer-content-text"/>
    <w:basedOn w:val="a0"/>
    <w:rsid w:val="00AE5228"/>
  </w:style>
  <w:style w:type="character" w:customStyle="1" w:styleId="b-footer-content-text--ref">
    <w:name w:val="b-footer-content-text--ref"/>
    <w:basedOn w:val="a0"/>
    <w:rsid w:val="00AE5228"/>
  </w:style>
  <w:style w:type="character" w:customStyle="1" w:styleId="detail-date">
    <w:name w:val="detail-date"/>
    <w:basedOn w:val="a0"/>
    <w:rsid w:val="00AE5228"/>
  </w:style>
  <w:style w:type="character" w:customStyle="1" w:styleId="td-nr-views-368254">
    <w:name w:val="td-nr-views-368254"/>
    <w:basedOn w:val="a0"/>
    <w:rsid w:val="00AE5228"/>
  </w:style>
  <w:style w:type="paragraph" w:styleId="a8">
    <w:name w:val="header"/>
    <w:basedOn w:val="a"/>
    <w:link w:val="a9"/>
    <w:uiPriority w:val="99"/>
    <w:unhideWhenUsed/>
    <w:rsid w:val="007B16E4"/>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B16E4"/>
  </w:style>
  <w:style w:type="paragraph" w:styleId="aa">
    <w:name w:val="footer"/>
    <w:basedOn w:val="a"/>
    <w:link w:val="ab"/>
    <w:uiPriority w:val="99"/>
    <w:unhideWhenUsed/>
    <w:rsid w:val="007B16E4"/>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B16E4"/>
  </w:style>
  <w:style w:type="paragraph" w:customStyle="1" w:styleId="previewtext">
    <w:name w:val="preview_text"/>
    <w:basedOn w:val="a"/>
    <w:rsid w:val="007B16E4"/>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hare-counter-common">
    <w:name w:val="share-counter-common"/>
    <w:basedOn w:val="a0"/>
    <w:rsid w:val="007B16E4"/>
  </w:style>
</w:styles>
</file>

<file path=word/webSettings.xml><?xml version="1.0" encoding="utf-8"?>
<w:webSettings xmlns:r="http://schemas.openxmlformats.org/officeDocument/2006/relationships" xmlns:w="http://schemas.openxmlformats.org/wordprocessingml/2006/main">
  <w:divs>
    <w:div w:id="98648689">
      <w:bodyDiv w:val="1"/>
      <w:marLeft w:val="0"/>
      <w:marRight w:val="0"/>
      <w:marTop w:val="0"/>
      <w:marBottom w:val="0"/>
      <w:divBdr>
        <w:top w:val="none" w:sz="0" w:space="0" w:color="auto"/>
        <w:left w:val="none" w:sz="0" w:space="0" w:color="auto"/>
        <w:bottom w:val="none" w:sz="0" w:space="0" w:color="auto"/>
        <w:right w:val="none" w:sz="0" w:space="0" w:color="auto"/>
      </w:divBdr>
      <w:divsChild>
        <w:div w:id="1972130591">
          <w:marLeft w:val="-225"/>
          <w:marRight w:val="-225"/>
          <w:marTop w:val="0"/>
          <w:marBottom w:val="0"/>
          <w:divBdr>
            <w:top w:val="none" w:sz="0" w:space="0" w:color="auto"/>
            <w:left w:val="none" w:sz="0" w:space="0" w:color="auto"/>
            <w:bottom w:val="none" w:sz="0" w:space="0" w:color="auto"/>
            <w:right w:val="none" w:sz="0" w:space="0" w:color="auto"/>
          </w:divBdr>
          <w:divsChild>
            <w:div w:id="131169018">
              <w:marLeft w:val="0"/>
              <w:marRight w:val="0"/>
              <w:marTop w:val="0"/>
              <w:marBottom w:val="0"/>
              <w:divBdr>
                <w:top w:val="none" w:sz="0" w:space="0" w:color="auto"/>
                <w:left w:val="none" w:sz="0" w:space="0" w:color="auto"/>
                <w:bottom w:val="none" w:sz="0" w:space="0" w:color="auto"/>
                <w:right w:val="none" w:sz="0" w:space="0" w:color="auto"/>
              </w:divBdr>
              <w:divsChild>
                <w:div w:id="1959873215">
                  <w:marLeft w:val="0"/>
                  <w:marRight w:val="0"/>
                  <w:marTop w:val="0"/>
                  <w:marBottom w:val="0"/>
                  <w:divBdr>
                    <w:top w:val="none" w:sz="0" w:space="0" w:color="auto"/>
                    <w:left w:val="none" w:sz="0" w:space="0" w:color="auto"/>
                    <w:bottom w:val="none" w:sz="0" w:space="0" w:color="auto"/>
                    <w:right w:val="none" w:sz="0" w:space="0" w:color="auto"/>
                  </w:divBdr>
                </w:div>
              </w:divsChild>
            </w:div>
            <w:div w:id="636835162">
              <w:marLeft w:val="0"/>
              <w:marRight w:val="0"/>
              <w:marTop w:val="0"/>
              <w:marBottom w:val="0"/>
              <w:divBdr>
                <w:top w:val="none" w:sz="0" w:space="0" w:color="auto"/>
                <w:left w:val="none" w:sz="0" w:space="0" w:color="auto"/>
                <w:bottom w:val="none" w:sz="0" w:space="0" w:color="auto"/>
                <w:right w:val="none" w:sz="0" w:space="0" w:color="auto"/>
              </w:divBdr>
              <w:divsChild>
                <w:div w:id="2029720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9453029">
          <w:marLeft w:val="0"/>
          <w:marRight w:val="0"/>
          <w:marTop w:val="300"/>
          <w:marBottom w:val="0"/>
          <w:divBdr>
            <w:top w:val="single" w:sz="6" w:space="11" w:color="D6DBDF"/>
            <w:left w:val="none" w:sz="0" w:space="0" w:color="auto"/>
            <w:bottom w:val="none" w:sz="0" w:space="0" w:color="auto"/>
            <w:right w:val="none" w:sz="0" w:space="0" w:color="auto"/>
          </w:divBdr>
        </w:div>
      </w:divsChild>
    </w:div>
    <w:div w:id="154999312">
      <w:bodyDiv w:val="1"/>
      <w:marLeft w:val="0"/>
      <w:marRight w:val="0"/>
      <w:marTop w:val="0"/>
      <w:marBottom w:val="0"/>
      <w:divBdr>
        <w:top w:val="none" w:sz="0" w:space="0" w:color="auto"/>
        <w:left w:val="none" w:sz="0" w:space="0" w:color="auto"/>
        <w:bottom w:val="none" w:sz="0" w:space="0" w:color="auto"/>
        <w:right w:val="none" w:sz="0" w:space="0" w:color="auto"/>
      </w:divBdr>
      <w:divsChild>
        <w:div w:id="788470886">
          <w:marLeft w:val="0"/>
          <w:marRight w:val="0"/>
          <w:marTop w:val="0"/>
          <w:marBottom w:val="450"/>
          <w:divBdr>
            <w:top w:val="none" w:sz="0" w:space="0" w:color="auto"/>
            <w:left w:val="none" w:sz="0" w:space="0" w:color="auto"/>
            <w:bottom w:val="none" w:sz="0" w:space="0" w:color="auto"/>
            <w:right w:val="none" w:sz="0" w:space="0" w:color="auto"/>
          </w:divBdr>
        </w:div>
      </w:divsChild>
    </w:div>
    <w:div w:id="159007154">
      <w:bodyDiv w:val="1"/>
      <w:marLeft w:val="0"/>
      <w:marRight w:val="0"/>
      <w:marTop w:val="0"/>
      <w:marBottom w:val="0"/>
      <w:divBdr>
        <w:top w:val="none" w:sz="0" w:space="0" w:color="auto"/>
        <w:left w:val="none" w:sz="0" w:space="0" w:color="auto"/>
        <w:bottom w:val="none" w:sz="0" w:space="0" w:color="auto"/>
        <w:right w:val="none" w:sz="0" w:space="0" w:color="auto"/>
      </w:divBdr>
    </w:div>
    <w:div w:id="178082143">
      <w:bodyDiv w:val="1"/>
      <w:marLeft w:val="0"/>
      <w:marRight w:val="0"/>
      <w:marTop w:val="0"/>
      <w:marBottom w:val="0"/>
      <w:divBdr>
        <w:top w:val="none" w:sz="0" w:space="0" w:color="auto"/>
        <w:left w:val="none" w:sz="0" w:space="0" w:color="auto"/>
        <w:bottom w:val="none" w:sz="0" w:space="0" w:color="auto"/>
        <w:right w:val="none" w:sz="0" w:space="0" w:color="auto"/>
      </w:divBdr>
      <w:divsChild>
        <w:div w:id="91827576">
          <w:blockQuote w:val="1"/>
          <w:marLeft w:val="0"/>
          <w:marRight w:val="0"/>
          <w:marTop w:val="600"/>
          <w:marBottom w:val="450"/>
          <w:divBdr>
            <w:top w:val="none" w:sz="0" w:space="0" w:color="auto"/>
            <w:left w:val="none" w:sz="0" w:space="0" w:color="auto"/>
            <w:bottom w:val="none" w:sz="0" w:space="0" w:color="auto"/>
            <w:right w:val="none" w:sz="0" w:space="0" w:color="auto"/>
          </w:divBdr>
        </w:div>
      </w:divsChild>
    </w:div>
    <w:div w:id="208960713">
      <w:bodyDiv w:val="1"/>
      <w:marLeft w:val="0"/>
      <w:marRight w:val="0"/>
      <w:marTop w:val="0"/>
      <w:marBottom w:val="0"/>
      <w:divBdr>
        <w:top w:val="none" w:sz="0" w:space="0" w:color="auto"/>
        <w:left w:val="none" w:sz="0" w:space="0" w:color="auto"/>
        <w:bottom w:val="none" w:sz="0" w:space="0" w:color="auto"/>
        <w:right w:val="none" w:sz="0" w:space="0" w:color="auto"/>
      </w:divBdr>
    </w:div>
    <w:div w:id="227307679">
      <w:bodyDiv w:val="1"/>
      <w:marLeft w:val="0"/>
      <w:marRight w:val="0"/>
      <w:marTop w:val="0"/>
      <w:marBottom w:val="0"/>
      <w:divBdr>
        <w:top w:val="none" w:sz="0" w:space="0" w:color="auto"/>
        <w:left w:val="none" w:sz="0" w:space="0" w:color="auto"/>
        <w:bottom w:val="none" w:sz="0" w:space="0" w:color="auto"/>
        <w:right w:val="none" w:sz="0" w:space="0" w:color="auto"/>
      </w:divBdr>
    </w:div>
    <w:div w:id="231354962">
      <w:bodyDiv w:val="1"/>
      <w:marLeft w:val="0"/>
      <w:marRight w:val="0"/>
      <w:marTop w:val="0"/>
      <w:marBottom w:val="0"/>
      <w:divBdr>
        <w:top w:val="none" w:sz="0" w:space="0" w:color="auto"/>
        <w:left w:val="none" w:sz="0" w:space="0" w:color="auto"/>
        <w:bottom w:val="none" w:sz="0" w:space="0" w:color="auto"/>
        <w:right w:val="none" w:sz="0" w:space="0" w:color="auto"/>
      </w:divBdr>
    </w:div>
    <w:div w:id="272515340">
      <w:bodyDiv w:val="1"/>
      <w:marLeft w:val="0"/>
      <w:marRight w:val="0"/>
      <w:marTop w:val="0"/>
      <w:marBottom w:val="0"/>
      <w:divBdr>
        <w:top w:val="none" w:sz="0" w:space="0" w:color="auto"/>
        <w:left w:val="none" w:sz="0" w:space="0" w:color="auto"/>
        <w:bottom w:val="none" w:sz="0" w:space="0" w:color="auto"/>
        <w:right w:val="none" w:sz="0" w:space="0" w:color="auto"/>
      </w:divBdr>
      <w:divsChild>
        <w:div w:id="487015359">
          <w:marLeft w:val="0"/>
          <w:marRight w:val="0"/>
          <w:marTop w:val="0"/>
          <w:marBottom w:val="0"/>
          <w:divBdr>
            <w:top w:val="none" w:sz="0" w:space="0" w:color="auto"/>
            <w:left w:val="none" w:sz="0" w:space="0" w:color="auto"/>
            <w:bottom w:val="none" w:sz="0" w:space="0" w:color="auto"/>
            <w:right w:val="none" w:sz="0" w:space="0" w:color="auto"/>
          </w:divBdr>
          <w:divsChild>
            <w:div w:id="163906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2176644">
      <w:bodyDiv w:val="1"/>
      <w:marLeft w:val="0"/>
      <w:marRight w:val="0"/>
      <w:marTop w:val="0"/>
      <w:marBottom w:val="0"/>
      <w:divBdr>
        <w:top w:val="none" w:sz="0" w:space="0" w:color="auto"/>
        <w:left w:val="none" w:sz="0" w:space="0" w:color="auto"/>
        <w:bottom w:val="none" w:sz="0" w:space="0" w:color="auto"/>
        <w:right w:val="none" w:sz="0" w:space="0" w:color="auto"/>
      </w:divBdr>
      <w:divsChild>
        <w:div w:id="189614524">
          <w:marLeft w:val="-225"/>
          <w:marRight w:val="-225"/>
          <w:marTop w:val="0"/>
          <w:marBottom w:val="0"/>
          <w:divBdr>
            <w:top w:val="none" w:sz="0" w:space="0" w:color="auto"/>
            <w:left w:val="none" w:sz="0" w:space="0" w:color="auto"/>
            <w:bottom w:val="none" w:sz="0" w:space="0" w:color="auto"/>
            <w:right w:val="none" w:sz="0" w:space="0" w:color="auto"/>
          </w:divBdr>
          <w:divsChild>
            <w:div w:id="1551067861">
              <w:marLeft w:val="0"/>
              <w:marRight w:val="0"/>
              <w:marTop w:val="0"/>
              <w:marBottom w:val="0"/>
              <w:divBdr>
                <w:top w:val="none" w:sz="0" w:space="0" w:color="auto"/>
                <w:left w:val="none" w:sz="0" w:space="0" w:color="auto"/>
                <w:bottom w:val="none" w:sz="0" w:space="0" w:color="auto"/>
                <w:right w:val="none" w:sz="0" w:space="0" w:color="auto"/>
              </w:divBdr>
              <w:divsChild>
                <w:div w:id="1195996218">
                  <w:marLeft w:val="0"/>
                  <w:marRight w:val="0"/>
                  <w:marTop w:val="0"/>
                  <w:marBottom w:val="0"/>
                  <w:divBdr>
                    <w:top w:val="none" w:sz="0" w:space="0" w:color="auto"/>
                    <w:left w:val="none" w:sz="0" w:space="0" w:color="auto"/>
                    <w:bottom w:val="none" w:sz="0" w:space="0" w:color="auto"/>
                    <w:right w:val="none" w:sz="0" w:space="0" w:color="auto"/>
                  </w:divBdr>
                </w:div>
              </w:divsChild>
            </w:div>
            <w:div w:id="1616132747">
              <w:marLeft w:val="0"/>
              <w:marRight w:val="0"/>
              <w:marTop w:val="0"/>
              <w:marBottom w:val="0"/>
              <w:divBdr>
                <w:top w:val="none" w:sz="0" w:space="0" w:color="auto"/>
                <w:left w:val="none" w:sz="0" w:space="0" w:color="auto"/>
                <w:bottom w:val="none" w:sz="0" w:space="0" w:color="auto"/>
                <w:right w:val="none" w:sz="0" w:space="0" w:color="auto"/>
              </w:divBdr>
              <w:divsChild>
                <w:div w:id="157504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9496322">
          <w:marLeft w:val="0"/>
          <w:marRight w:val="0"/>
          <w:marTop w:val="300"/>
          <w:marBottom w:val="0"/>
          <w:divBdr>
            <w:top w:val="single" w:sz="6" w:space="11" w:color="D6DBDF"/>
            <w:left w:val="none" w:sz="0" w:space="0" w:color="auto"/>
            <w:bottom w:val="none" w:sz="0" w:space="0" w:color="auto"/>
            <w:right w:val="none" w:sz="0" w:space="0" w:color="auto"/>
          </w:divBdr>
        </w:div>
      </w:divsChild>
    </w:div>
    <w:div w:id="566913573">
      <w:bodyDiv w:val="1"/>
      <w:marLeft w:val="0"/>
      <w:marRight w:val="0"/>
      <w:marTop w:val="0"/>
      <w:marBottom w:val="0"/>
      <w:divBdr>
        <w:top w:val="none" w:sz="0" w:space="0" w:color="auto"/>
        <w:left w:val="none" w:sz="0" w:space="0" w:color="auto"/>
        <w:bottom w:val="none" w:sz="0" w:space="0" w:color="auto"/>
        <w:right w:val="none" w:sz="0" w:space="0" w:color="auto"/>
      </w:divBdr>
    </w:div>
    <w:div w:id="642663308">
      <w:bodyDiv w:val="1"/>
      <w:marLeft w:val="0"/>
      <w:marRight w:val="0"/>
      <w:marTop w:val="0"/>
      <w:marBottom w:val="0"/>
      <w:divBdr>
        <w:top w:val="none" w:sz="0" w:space="0" w:color="auto"/>
        <w:left w:val="none" w:sz="0" w:space="0" w:color="auto"/>
        <w:bottom w:val="none" w:sz="0" w:space="0" w:color="auto"/>
        <w:right w:val="none" w:sz="0" w:space="0" w:color="auto"/>
      </w:divBdr>
      <w:divsChild>
        <w:div w:id="105927979">
          <w:marLeft w:val="0"/>
          <w:marRight w:val="0"/>
          <w:marTop w:val="100"/>
          <w:marBottom w:val="100"/>
          <w:divBdr>
            <w:top w:val="none" w:sz="0" w:space="0" w:color="auto"/>
            <w:left w:val="none" w:sz="0" w:space="0" w:color="auto"/>
            <w:bottom w:val="none" w:sz="0" w:space="0" w:color="auto"/>
            <w:right w:val="none" w:sz="0" w:space="0" w:color="auto"/>
          </w:divBdr>
          <w:divsChild>
            <w:div w:id="1241713281">
              <w:marLeft w:val="0"/>
              <w:marRight w:val="0"/>
              <w:marTop w:val="0"/>
              <w:marBottom w:val="0"/>
              <w:divBdr>
                <w:top w:val="none" w:sz="0" w:space="0" w:color="auto"/>
                <w:left w:val="none" w:sz="0" w:space="0" w:color="auto"/>
                <w:bottom w:val="none" w:sz="0" w:space="0" w:color="auto"/>
                <w:right w:val="none" w:sz="0" w:space="0" w:color="auto"/>
              </w:divBdr>
              <w:divsChild>
                <w:div w:id="161744111">
                  <w:marLeft w:val="0"/>
                  <w:marRight w:val="0"/>
                  <w:marTop w:val="0"/>
                  <w:marBottom w:val="8752"/>
                  <w:divBdr>
                    <w:top w:val="none" w:sz="0" w:space="0" w:color="auto"/>
                    <w:left w:val="none" w:sz="0" w:space="0" w:color="auto"/>
                    <w:bottom w:val="none" w:sz="0" w:space="0" w:color="auto"/>
                    <w:right w:val="none" w:sz="0" w:space="0" w:color="auto"/>
                  </w:divBdr>
                  <w:divsChild>
                    <w:div w:id="490407379">
                      <w:marLeft w:val="0"/>
                      <w:marRight w:val="0"/>
                      <w:marTop w:val="0"/>
                      <w:marBottom w:val="8752"/>
                      <w:divBdr>
                        <w:top w:val="none" w:sz="0" w:space="0" w:color="auto"/>
                        <w:left w:val="none" w:sz="0" w:space="0" w:color="auto"/>
                        <w:bottom w:val="none" w:sz="0" w:space="0" w:color="auto"/>
                        <w:right w:val="none" w:sz="0" w:space="0" w:color="auto"/>
                      </w:divBdr>
                      <w:divsChild>
                        <w:div w:id="837578400">
                          <w:marLeft w:val="0"/>
                          <w:marRight w:val="0"/>
                          <w:marTop w:val="0"/>
                          <w:marBottom w:val="8752"/>
                          <w:divBdr>
                            <w:top w:val="none" w:sz="0" w:space="0" w:color="auto"/>
                            <w:left w:val="none" w:sz="0" w:space="0" w:color="auto"/>
                            <w:bottom w:val="none" w:sz="0" w:space="0" w:color="auto"/>
                            <w:right w:val="none" w:sz="0" w:space="0" w:color="auto"/>
                          </w:divBdr>
                          <w:divsChild>
                            <w:div w:id="1128670742">
                              <w:marLeft w:val="0"/>
                              <w:marRight w:val="0"/>
                              <w:marTop w:val="0"/>
                              <w:marBottom w:val="9202"/>
                              <w:divBdr>
                                <w:top w:val="none" w:sz="0" w:space="0" w:color="auto"/>
                                <w:left w:val="none" w:sz="0" w:space="0" w:color="auto"/>
                                <w:bottom w:val="none" w:sz="0" w:space="0" w:color="auto"/>
                                <w:right w:val="none" w:sz="0" w:space="0" w:color="auto"/>
                              </w:divBdr>
                              <w:divsChild>
                                <w:div w:id="309100031">
                                  <w:marLeft w:val="0"/>
                                  <w:marRight w:val="0"/>
                                  <w:marTop w:val="0"/>
                                  <w:marBottom w:val="0"/>
                                  <w:divBdr>
                                    <w:top w:val="none" w:sz="0" w:space="0" w:color="auto"/>
                                    <w:left w:val="none" w:sz="0" w:space="0" w:color="auto"/>
                                    <w:bottom w:val="none" w:sz="0" w:space="0" w:color="auto"/>
                                    <w:right w:val="none" w:sz="0" w:space="0" w:color="auto"/>
                                  </w:divBdr>
                                  <w:divsChild>
                                    <w:div w:id="1045829597">
                                      <w:marLeft w:val="0"/>
                                      <w:marRight w:val="0"/>
                                      <w:marTop w:val="0"/>
                                      <w:marBottom w:val="0"/>
                                      <w:divBdr>
                                        <w:top w:val="none" w:sz="0" w:space="0" w:color="auto"/>
                                        <w:left w:val="none" w:sz="0" w:space="0" w:color="auto"/>
                                        <w:bottom w:val="none" w:sz="0" w:space="0" w:color="auto"/>
                                        <w:right w:val="none" w:sz="0" w:space="0" w:color="auto"/>
                                      </w:divBdr>
                                      <w:divsChild>
                                        <w:div w:id="214123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82650841">
          <w:marLeft w:val="0"/>
          <w:marRight w:val="0"/>
          <w:marTop w:val="0"/>
          <w:marBottom w:val="0"/>
          <w:divBdr>
            <w:top w:val="none" w:sz="0" w:space="0" w:color="auto"/>
            <w:left w:val="none" w:sz="0" w:space="0" w:color="auto"/>
            <w:bottom w:val="none" w:sz="0" w:space="0" w:color="auto"/>
            <w:right w:val="none" w:sz="0" w:space="0" w:color="auto"/>
          </w:divBdr>
          <w:divsChild>
            <w:div w:id="23360995">
              <w:marLeft w:val="0"/>
              <w:marRight w:val="0"/>
              <w:marTop w:val="100"/>
              <w:marBottom w:val="100"/>
              <w:divBdr>
                <w:top w:val="none" w:sz="0" w:space="0" w:color="auto"/>
                <w:left w:val="none" w:sz="0" w:space="0" w:color="auto"/>
                <w:bottom w:val="none" w:sz="0" w:space="0" w:color="auto"/>
                <w:right w:val="none" w:sz="0" w:space="0" w:color="auto"/>
              </w:divBdr>
              <w:divsChild>
                <w:div w:id="1961523579">
                  <w:marLeft w:val="0"/>
                  <w:marRight w:val="0"/>
                  <w:marTop w:val="0"/>
                  <w:marBottom w:val="0"/>
                  <w:divBdr>
                    <w:top w:val="none" w:sz="0" w:space="0" w:color="auto"/>
                    <w:left w:val="none" w:sz="0" w:space="0" w:color="auto"/>
                    <w:bottom w:val="none" w:sz="0" w:space="0" w:color="auto"/>
                    <w:right w:val="none" w:sz="0" w:space="0" w:color="auto"/>
                  </w:divBdr>
                  <w:divsChild>
                    <w:div w:id="1595626832">
                      <w:marLeft w:val="0"/>
                      <w:marRight w:val="0"/>
                      <w:marTop w:val="0"/>
                      <w:marBottom w:val="0"/>
                      <w:divBdr>
                        <w:top w:val="none" w:sz="0" w:space="0" w:color="auto"/>
                        <w:left w:val="none" w:sz="0" w:space="0" w:color="auto"/>
                        <w:bottom w:val="none" w:sz="0" w:space="0" w:color="auto"/>
                        <w:right w:val="none" w:sz="0" w:space="0" w:color="auto"/>
                      </w:divBdr>
                      <w:divsChild>
                        <w:div w:id="1689722830">
                          <w:marLeft w:val="0"/>
                          <w:marRight w:val="0"/>
                          <w:marTop w:val="0"/>
                          <w:marBottom w:val="0"/>
                          <w:divBdr>
                            <w:top w:val="none" w:sz="0" w:space="0" w:color="auto"/>
                            <w:left w:val="none" w:sz="0" w:space="0" w:color="auto"/>
                            <w:bottom w:val="none" w:sz="0" w:space="0" w:color="auto"/>
                            <w:right w:val="none" w:sz="0" w:space="0" w:color="auto"/>
                          </w:divBdr>
                        </w:div>
                        <w:div w:id="719478660">
                          <w:marLeft w:val="0"/>
                          <w:marRight w:val="0"/>
                          <w:marTop w:val="0"/>
                          <w:marBottom w:val="0"/>
                          <w:divBdr>
                            <w:top w:val="none" w:sz="0" w:space="0" w:color="auto"/>
                            <w:left w:val="none" w:sz="0" w:space="0" w:color="auto"/>
                            <w:bottom w:val="none" w:sz="0" w:space="0" w:color="auto"/>
                            <w:right w:val="none" w:sz="0" w:space="0" w:color="auto"/>
                          </w:divBdr>
                          <w:divsChild>
                            <w:div w:id="1275096927">
                              <w:marLeft w:val="-93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657226069">
      <w:bodyDiv w:val="1"/>
      <w:marLeft w:val="0"/>
      <w:marRight w:val="0"/>
      <w:marTop w:val="0"/>
      <w:marBottom w:val="0"/>
      <w:divBdr>
        <w:top w:val="none" w:sz="0" w:space="0" w:color="auto"/>
        <w:left w:val="none" w:sz="0" w:space="0" w:color="auto"/>
        <w:bottom w:val="none" w:sz="0" w:space="0" w:color="auto"/>
        <w:right w:val="none" w:sz="0" w:space="0" w:color="auto"/>
      </w:divBdr>
    </w:div>
    <w:div w:id="727999540">
      <w:bodyDiv w:val="1"/>
      <w:marLeft w:val="0"/>
      <w:marRight w:val="0"/>
      <w:marTop w:val="0"/>
      <w:marBottom w:val="0"/>
      <w:divBdr>
        <w:top w:val="none" w:sz="0" w:space="0" w:color="auto"/>
        <w:left w:val="none" w:sz="0" w:space="0" w:color="auto"/>
        <w:bottom w:val="none" w:sz="0" w:space="0" w:color="auto"/>
        <w:right w:val="none" w:sz="0" w:space="0" w:color="auto"/>
      </w:divBdr>
      <w:divsChild>
        <w:div w:id="1192452145">
          <w:marLeft w:val="0"/>
          <w:marRight w:val="0"/>
          <w:marTop w:val="0"/>
          <w:marBottom w:val="0"/>
          <w:divBdr>
            <w:top w:val="none" w:sz="0" w:space="0" w:color="auto"/>
            <w:left w:val="none" w:sz="0" w:space="0" w:color="auto"/>
            <w:bottom w:val="none" w:sz="0" w:space="0" w:color="auto"/>
            <w:right w:val="none" w:sz="0" w:space="0" w:color="auto"/>
          </w:divBdr>
          <w:divsChild>
            <w:div w:id="2103987888">
              <w:marLeft w:val="0"/>
              <w:marRight w:val="0"/>
              <w:marTop w:val="0"/>
              <w:marBottom w:val="180"/>
              <w:divBdr>
                <w:top w:val="none" w:sz="0" w:space="0" w:color="auto"/>
                <w:left w:val="none" w:sz="0" w:space="0" w:color="auto"/>
                <w:bottom w:val="none" w:sz="0" w:space="0" w:color="auto"/>
                <w:right w:val="none" w:sz="0" w:space="0" w:color="auto"/>
              </w:divBdr>
              <w:divsChild>
                <w:div w:id="962035120">
                  <w:marLeft w:val="0"/>
                  <w:marRight w:val="0"/>
                  <w:marTop w:val="0"/>
                  <w:marBottom w:val="0"/>
                  <w:divBdr>
                    <w:top w:val="none" w:sz="0" w:space="0" w:color="auto"/>
                    <w:left w:val="none" w:sz="0" w:space="0" w:color="auto"/>
                    <w:bottom w:val="none" w:sz="0" w:space="0" w:color="auto"/>
                    <w:right w:val="none" w:sz="0" w:space="0" w:color="auto"/>
                  </w:divBdr>
                  <w:divsChild>
                    <w:div w:id="870072948">
                      <w:marLeft w:val="0"/>
                      <w:marRight w:val="0"/>
                      <w:marTop w:val="0"/>
                      <w:marBottom w:val="0"/>
                      <w:divBdr>
                        <w:top w:val="none" w:sz="0" w:space="0" w:color="auto"/>
                        <w:left w:val="none" w:sz="0" w:space="0" w:color="auto"/>
                        <w:bottom w:val="none" w:sz="0" w:space="0" w:color="auto"/>
                        <w:right w:val="none" w:sz="0" w:space="0" w:color="auto"/>
                      </w:divBdr>
                      <w:divsChild>
                        <w:div w:id="1775829264">
                          <w:marLeft w:val="0"/>
                          <w:marRight w:val="0"/>
                          <w:marTop w:val="0"/>
                          <w:marBottom w:val="810"/>
                          <w:divBdr>
                            <w:top w:val="none" w:sz="0" w:space="0" w:color="auto"/>
                            <w:left w:val="none" w:sz="0" w:space="0" w:color="auto"/>
                            <w:bottom w:val="none" w:sz="0" w:space="0" w:color="auto"/>
                            <w:right w:val="none" w:sz="0" w:space="0" w:color="auto"/>
                          </w:divBdr>
                          <w:divsChild>
                            <w:div w:id="897209073">
                              <w:marLeft w:val="0"/>
                              <w:marRight w:val="0"/>
                              <w:marTop w:val="0"/>
                              <w:marBottom w:val="0"/>
                              <w:divBdr>
                                <w:top w:val="none" w:sz="0" w:space="0" w:color="auto"/>
                                <w:left w:val="none" w:sz="0" w:space="0" w:color="auto"/>
                                <w:bottom w:val="none" w:sz="0" w:space="0" w:color="auto"/>
                                <w:right w:val="none" w:sz="0" w:space="0" w:color="auto"/>
                              </w:divBdr>
                              <w:divsChild>
                                <w:div w:id="880508344">
                                  <w:marLeft w:val="0"/>
                                  <w:marRight w:val="0"/>
                                  <w:marTop w:val="0"/>
                                  <w:marBottom w:val="0"/>
                                  <w:divBdr>
                                    <w:top w:val="none" w:sz="0" w:space="0" w:color="auto"/>
                                    <w:left w:val="none" w:sz="0" w:space="0" w:color="auto"/>
                                    <w:bottom w:val="none" w:sz="0" w:space="0" w:color="auto"/>
                                    <w:right w:val="none" w:sz="0" w:space="0" w:color="auto"/>
                                  </w:divBdr>
                                </w:div>
                              </w:divsChild>
                            </w:div>
                            <w:div w:id="1508015603">
                              <w:marLeft w:val="0"/>
                              <w:marRight w:val="0"/>
                              <w:marTop w:val="0"/>
                              <w:marBottom w:val="0"/>
                              <w:divBdr>
                                <w:top w:val="none" w:sz="0" w:space="0" w:color="auto"/>
                                <w:left w:val="none" w:sz="0" w:space="0" w:color="auto"/>
                                <w:bottom w:val="none" w:sz="0" w:space="0" w:color="auto"/>
                                <w:right w:val="none" w:sz="0" w:space="0" w:color="auto"/>
                              </w:divBdr>
                              <w:divsChild>
                                <w:div w:id="983465341">
                                  <w:marLeft w:val="0"/>
                                  <w:marRight w:val="0"/>
                                  <w:marTop w:val="0"/>
                                  <w:marBottom w:val="0"/>
                                  <w:divBdr>
                                    <w:top w:val="none" w:sz="0" w:space="0" w:color="auto"/>
                                    <w:left w:val="none" w:sz="0" w:space="0" w:color="auto"/>
                                    <w:bottom w:val="none" w:sz="0" w:space="0" w:color="auto"/>
                                    <w:right w:val="none" w:sz="0" w:space="0" w:color="auto"/>
                                  </w:divBdr>
                                </w:div>
                              </w:divsChild>
                            </w:div>
                            <w:div w:id="1284995062">
                              <w:marLeft w:val="0"/>
                              <w:marRight w:val="0"/>
                              <w:marTop w:val="0"/>
                              <w:marBottom w:val="0"/>
                              <w:divBdr>
                                <w:top w:val="none" w:sz="0" w:space="0" w:color="auto"/>
                                <w:left w:val="none" w:sz="0" w:space="0" w:color="auto"/>
                                <w:bottom w:val="none" w:sz="0" w:space="0" w:color="auto"/>
                                <w:right w:val="none" w:sz="0" w:space="0" w:color="auto"/>
                              </w:divBdr>
                              <w:divsChild>
                                <w:div w:id="1147938394">
                                  <w:marLeft w:val="0"/>
                                  <w:marRight w:val="0"/>
                                  <w:marTop w:val="0"/>
                                  <w:marBottom w:val="0"/>
                                  <w:divBdr>
                                    <w:top w:val="none" w:sz="0" w:space="0" w:color="auto"/>
                                    <w:left w:val="none" w:sz="0" w:space="0" w:color="auto"/>
                                    <w:bottom w:val="none" w:sz="0" w:space="0" w:color="auto"/>
                                    <w:right w:val="none" w:sz="0" w:space="0" w:color="auto"/>
                                  </w:divBdr>
                                </w:div>
                              </w:divsChild>
                            </w:div>
                            <w:div w:id="211426139">
                              <w:marLeft w:val="0"/>
                              <w:marRight w:val="0"/>
                              <w:marTop w:val="0"/>
                              <w:marBottom w:val="0"/>
                              <w:divBdr>
                                <w:top w:val="none" w:sz="0" w:space="0" w:color="auto"/>
                                <w:left w:val="none" w:sz="0" w:space="0" w:color="auto"/>
                                <w:bottom w:val="none" w:sz="0" w:space="0" w:color="auto"/>
                                <w:right w:val="none" w:sz="0" w:space="0" w:color="auto"/>
                              </w:divBdr>
                              <w:divsChild>
                                <w:div w:id="1258053205">
                                  <w:marLeft w:val="0"/>
                                  <w:marRight w:val="0"/>
                                  <w:marTop w:val="0"/>
                                  <w:marBottom w:val="0"/>
                                  <w:divBdr>
                                    <w:top w:val="none" w:sz="0" w:space="0" w:color="auto"/>
                                    <w:left w:val="none" w:sz="0" w:space="0" w:color="auto"/>
                                    <w:bottom w:val="none" w:sz="0" w:space="0" w:color="auto"/>
                                    <w:right w:val="none" w:sz="0" w:space="0" w:color="auto"/>
                                  </w:divBdr>
                                </w:div>
                              </w:divsChild>
                            </w:div>
                            <w:div w:id="1989898986">
                              <w:blockQuote w:val="1"/>
                              <w:marLeft w:val="0"/>
                              <w:marRight w:val="0"/>
                              <w:marTop w:val="360"/>
                              <w:marBottom w:val="360"/>
                              <w:divBdr>
                                <w:top w:val="none" w:sz="0" w:space="0" w:color="auto"/>
                                <w:left w:val="none" w:sz="0" w:space="0" w:color="auto"/>
                                <w:bottom w:val="none" w:sz="0" w:space="0" w:color="auto"/>
                                <w:right w:val="none" w:sz="0" w:space="0" w:color="auto"/>
                              </w:divBdr>
                            </w:div>
                            <w:div w:id="1416586945">
                              <w:marLeft w:val="0"/>
                              <w:marRight w:val="0"/>
                              <w:marTop w:val="0"/>
                              <w:marBottom w:val="0"/>
                              <w:divBdr>
                                <w:top w:val="none" w:sz="0" w:space="0" w:color="auto"/>
                                <w:left w:val="none" w:sz="0" w:space="0" w:color="auto"/>
                                <w:bottom w:val="none" w:sz="0" w:space="0" w:color="auto"/>
                                <w:right w:val="none" w:sz="0" w:space="0" w:color="auto"/>
                              </w:divBdr>
                              <w:divsChild>
                                <w:div w:id="2043748643">
                                  <w:marLeft w:val="0"/>
                                  <w:marRight w:val="0"/>
                                  <w:marTop w:val="0"/>
                                  <w:marBottom w:val="0"/>
                                  <w:divBdr>
                                    <w:top w:val="none" w:sz="0" w:space="0" w:color="auto"/>
                                    <w:left w:val="none" w:sz="0" w:space="0" w:color="auto"/>
                                    <w:bottom w:val="none" w:sz="0" w:space="0" w:color="auto"/>
                                    <w:right w:val="none" w:sz="0" w:space="0" w:color="auto"/>
                                  </w:divBdr>
                                </w:div>
                              </w:divsChild>
                            </w:div>
                            <w:div w:id="1222667649">
                              <w:marLeft w:val="0"/>
                              <w:marRight w:val="0"/>
                              <w:marTop w:val="0"/>
                              <w:marBottom w:val="0"/>
                              <w:divBdr>
                                <w:top w:val="none" w:sz="0" w:space="0" w:color="auto"/>
                                <w:left w:val="none" w:sz="0" w:space="0" w:color="auto"/>
                                <w:bottom w:val="none" w:sz="0" w:space="0" w:color="auto"/>
                                <w:right w:val="none" w:sz="0" w:space="0" w:color="auto"/>
                              </w:divBdr>
                              <w:divsChild>
                                <w:div w:id="1255239062">
                                  <w:marLeft w:val="0"/>
                                  <w:marRight w:val="0"/>
                                  <w:marTop w:val="0"/>
                                  <w:marBottom w:val="0"/>
                                  <w:divBdr>
                                    <w:top w:val="none" w:sz="0" w:space="0" w:color="auto"/>
                                    <w:left w:val="none" w:sz="0" w:space="0" w:color="auto"/>
                                    <w:bottom w:val="none" w:sz="0" w:space="0" w:color="auto"/>
                                    <w:right w:val="none" w:sz="0" w:space="0" w:color="auto"/>
                                  </w:divBdr>
                                </w:div>
                              </w:divsChild>
                            </w:div>
                            <w:div w:id="664631030">
                              <w:marLeft w:val="0"/>
                              <w:marRight w:val="0"/>
                              <w:marTop w:val="0"/>
                              <w:marBottom w:val="0"/>
                              <w:divBdr>
                                <w:top w:val="none" w:sz="0" w:space="0" w:color="auto"/>
                                <w:left w:val="none" w:sz="0" w:space="0" w:color="auto"/>
                                <w:bottom w:val="none" w:sz="0" w:space="0" w:color="auto"/>
                                <w:right w:val="none" w:sz="0" w:space="0" w:color="auto"/>
                              </w:divBdr>
                            </w:div>
                          </w:divsChild>
                        </w:div>
                        <w:div w:id="1529413846">
                          <w:marLeft w:val="0"/>
                          <w:marRight w:val="0"/>
                          <w:marTop w:val="0"/>
                          <w:marBottom w:val="0"/>
                          <w:divBdr>
                            <w:top w:val="none" w:sz="0" w:space="0" w:color="auto"/>
                            <w:left w:val="none" w:sz="0" w:space="0" w:color="auto"/>
                            <w:bottom w:val="none" w:sz="0" w:space="0" w:color="auto"/>
                            <w:right w:val="none" w:sz="0" w:space="0" w:color="auto"/>
                          </w:divBdr>
                        </w:div>
                        <w:div w:id="514658222">
                          <w:marLeft w:val="0"/>
                          <w:marRight w:val="0"/>
                          <w:marTop w:val="0"/>
                          <w:marBottom w:val="180"/>
                          <w:divBdr>
                            <w:top w:val="none" w:sz="0" w:space="0" w:color="auto"/>
                            <w:left w:val="none" w:sz="0" w:space="0" w:color="auto"/>
                            <w:bottom w:val="none" w:sz="0" w:space="0" w:color="auto"/>
                            <w:right w:val="none" w:sz="0" w:space="0" w:color="auto"/>
                          </w:divBdr>
                        </w:div>
                        <w:div w:id="343166687">
                          <w:marLeft w:val="0"/>
                          <w:marRight w:val="135"/>
                          <w:marTop w:val="0"/>
                          <w:marBottom w:val="0"/>
                          <w:divBdr>
                            <w:top w:val="none" w:sz="0" w:space="0" w:color="auto"/>
                            <w:left w:val="none" w:sz="0" w:space="0" w:color="auto"/>
                            <w:bottom w:val="none" w:sz="0" w:space="0" w:color="auto"/>
                            <w:right w:val="none" w:sz="0" w:space="0" w:color="auto"/>
                          </w:divBdr>
                          <w:divsChild>
                            <w:div w:id="397823369">
                              <w:marLeft w:val="0"/>
                              <w:marRight w:val="0"/>
                              <w:marTop w:val="0"/>
                              <w:marBottom w:val="0"/>
                              <w:divBdr>
                                <w:top w:val="none" w:sz="0" w:space="0" w:color="auto"/>
                                <w:left w:val="none" w:sz="0" w:space="0" w:color="auto"/>
                                <w:bottom w:val="none" w:sz="0" w:space="0" w:color="auto"/>
                                <w:right w:val="none" w:sz="0" w:space="0" w:color="auto"/>
                              </w:divBdr>
                              <w:divsChild>
                                <w:div w:id="133374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44233812">
                          <w:marLeft w:val="0"/>
                          <w:marRight w:val="0"/>
                          <w:marTop w:val="0"/>
                          <w:marBottom w:val="0"/>
                          <w:divBdr>
                            <w:top w:val="none" w:sz="0" w:space="0" w:color="auto"/>
                            <w:left w:val="none" w:sz="0" w:space="0" w:color="auto"/>
                            <w:bottom w:val="none" w:sz="0" w:space="0" w:color="auto"/>
                            <w:right w:val="none" w:sz="0" w:space="0" w:color="auto"/>
                          </w:divBdr>
                          <w:divsChild>
                            <w:div w:id="980117955">
                              <w:marLeft w:val="0"/>
                              <w:marRight w:val="0"/>
                              <w:marTop w:val="0"/>
                              <w:marBottom w:val="0"/>
                              <w:divBdr>
                                <w:top w:val="none" w:sz="0" w:space="0" w:color="auto"/>
                                <w:left w:val="none" w:sz="0" w:space="0" w:color="auto"/>
                                <w:bottom w:val="none" w:sz="0" w:space="0" w:color="auto"/>
                                <w:right w:val="none" w:sz="0" w:space="0" w:color="auto"/>
                              </w:divBdr>
                            </w:div>
                          </w:divsChild>
                        </w:div>
                        <w:div w:id="1878277071">
                          <w:marLeft w:val="0"/>
                          <w:marRight w:val="0"/>
                          <w:marTop w:val="0"/>
                          <w:marBottom w:val="180"/>
                          <w:divBdr>
                            <w:top w:val="none" w:sz="0" w:space="0" w:color="auto"/>
                            <w:left w:val="none" w:sz="0" w:space="0" w:color="auto"/>
                            <w:bottom w:val="none" w:sz="0" w:space="0" w:color="auto"/>
                            <w:right w:val="none" w:sz="0" w:space="0" w:color="auto"/>
                          </w:divBdr>
                        </w:div>
                        <w:div w:id="193928078">
                          <w:marLeft w:val="0"/>
                          <w:marRight w:val="0"/>
                          <w:marTop w:val="0"/>
                          <w:marBottom w:val="0"/>
                          <w:divBdr>
                            <w:top w:val="none" w:sz="0" w:space="0" w:color="auto"/>
                            <w:left w:val="none" w:sz="0" w:space="0" w:color="auto"/>
                            <w:bottom w:val="none" w:sz="0" w:space="0" w:color="auto"/>
                            <w:right w:val="none" w:sz="0" w:space="0" w:color="auto"/>
                          </w:divBdr>
                          <w:divsChild>
                            <w:div w:id="740180171">
                              <w:marLeft w:val="0"/>
                              <w:marRight w:val="0"/>
                              <w:marTop w:val="0"/>
                              <w:marBottom w:val="0"/>
                              <w:divBdr>
                                <w:top w:val="none" w:sz="0" w:space="0" w:color="auto"/>
                                <w:left w:val="none" w:sz="0" w:space="0" w:color="auto"/>
                                <w:bottom w:val="none" w:sz="0" w:space="0" w:color="auto"/>
                                <w:right w:val="none" w:sz="0" w:space="0" w:color="auto"/>
                              </w:divBdr>
                            </w:div>
                            <w:div w:id="1136606669">
                              <w:marLeft w:val="0"/>
                              <w:marRight w:val="0"/>
                              <w:marTop w:val="0"/>
                              <w:marBottom w:val="0"/>
                              <w:divBdr>
                                <w:top w:val="none" w:sz="0" w:space="0" w:color="auto"/>
                                <w:left w:val="none" w:sz="0" w:space="0" w:color="auto"/>
                                <w:bottom w:val="none" w:sz="0" w:space="0" w:color="auto"/>
                                <w:right w:val="none" w:sz="0" w:space="0" w:color="auto"/>
                              </w:divBdr>
                              <w:divsChild>
                                <w:div w:id="1465197549">
                                  <w:marLeft w:val="0"/>
                                  <w:marRight w:val="0"/>
                                  <w:marTop w:val="0"/>
                                  <w:marBottom w:val="0"/>
                                  <w:divBdr>
                                    <w:top w:val="none" w:sz="0" w:space="0" w:color="auto"/>
                                    <w:left w:val="none" w:sz="0" w:space="0" w:color="auto"/>
                                    <w:bottom w:val="none" w:sz="0" w:space="0" w:color="auto"/>
                                    <w:right w:val="none" w:sz="0" w:space="0" w:color="auto"/>
                                  </w:divBdr>
                                </w:div>
                              </w:divsChild>
                            </w:div>
                            <w:div w:id="1948078244">
                              <w:marLeft w:val="0"/>
                              <w:marRight w:val="0"/>
                              <w:marTop w:val="0"/>
                              <w:marBottom w:val="0"/>
                              <w:divBdr>
                                <w:top w:val="none" w:sz="0" w:space="0" w:color="auto"/>
                                <w:left w:val="none" w:sz="0" w:space="0" w:color="auto"/>
                                <w:bottom w:val="none" w:sz="0" w:space="0" w:color="auto"/>
                                <w:right w:val="none" w:sz="0" w:space="0" w:color="auto"/>
                              </w:divBdr>
                            </w:div>
                            <w:div w:id="312756544">
                              <w:marLeft w:val="0"/>
                              <w:marRight w:val="0"/>
                              <w:marTop w:val="0"/>
                              <w:marBottom w:val="0"/>
                              <w:divBdr>
                                <w:top w:val="none" w:sz="0" w:space="0" w:color="auto"/>
                                <w:left w:val="none" w:sz="0" w:space="0" w:color="auto"/>
                                <w:bottom w:val="none" w:sz="0" w:space="0" w:color="auto"/>
                                <w:right w:val="none" w:sz="0" w:space="0" w:color="auto"/>
                              </w:divBdr>
                              <w:divsChild>
                                <w:div w:id="963080881">
                                  <w:marLeft w:val="0"/>
                                  <w:marRight w:val="0"/>
                                  <w:marTop w:val="0"/>
                                  <w:marBottom w:val="0"/>
                                  <w:divBdr>
                                    <w:top w:val="none" w:sz="0" w:space="0" w:color="auto"/>
                                    <w:left w:val="none" w:sz="0" w:space="0" w:color="auto"/>
                                    <w:bottom w:val="none" w:sz="0" w:space="0" w:color="auto"/>
                                    <w:right w:val="none" w:sz="0" w:space="0" w:color="auto"/>
                                  </w:divBdr>
                                </w:div>
                              </w:divsChild>
                            </w:div>
                            <w:div w:id="1190342332">
                              <w:marLeft w:val="0"/>
                              <w:marRight w:val="0"/>
                              <w:marTop w:val="0"/>
                              <w:marBottom w:val="0"/>
                              <w:divBdr>
                                <w:top w:val="none" w:sz="0" w:space="0" w:color="auto"/>
                                <w:left w:val="none" w:sz="0" w:space="0" w:color="auto"/>
                                <w:bottom w:val="none" w:sz="0" w:space="0" w:color="auto"/>
                                <w:right w:val="none" w:sz="0" w:space="0" w:color="auto"/>
                              </w:divBdr>
                            </w:div>
                            <w:div w:id="1713385271">
                              <w:marLeft w:val="0"/>
                              <w:marRight w:val="0"/>
                              <w:marTop w:val="0"/>
                              <w:marBottom w:val="0"/>
                              <w:divBdr>
                                <w:top w:val="none" w:sz="0" w:space="0" w:color="auto"/>
                                <w:left w:val="none" w:sz="0" w:space="0" w:color="auto"/>
                                <w:bottom w:val="none" w:sz="0" w:space="0" w:color="auto"/>
                                <w:right w:val="none" w:sz="0" w:space="0" w:color="auto"/>
                              </w:divBdr>
                              <w:divsChild>
                                <w:div w:id="2088721861">
                                  <w:marLeft w:val="0"/>
                                  <w:marRight w:val="0"/>
                                  <w:marTop w:val="0"/>
                                  <w:marBottom w:val="0"/>
                                  <w:divBdr>
                                    <w:top w:val="none" w:sz="0" w:space="0" w:color="auto"/>
                                    <w:left w:val="none" w:sz="0" w:space="0" w:color="auto"/>
                                    <w:bottom w:val="none" w:sz="0" w:space="0" w:color="auto"/>
                                    <w:right w:val="none" w:sz="0" w:space="0" w:color="auto"/>
                                  </w:divBdr>
                                </w:div>
                              </w:divsChild>
                            </w:div>
                            <w:div w:id="1663703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405973">
                      <w:marLeft w:val="0"/>
                      <w:marRight w:val="0"/>
                      <w:marTop w:val="0"/>
                      <w:marBottom w:val="0"/>
                      <w:divBdr>
                        <w:top w:val="none" w:sz="0" w:space="0" w:color="auto"/>
                        <w:left w:val="none" w:sz="0" w:space="0" w:color="auto"/>
                        <w:bottom w:val="none" w:sz="0" w:space="0" w:color="auto"/>
                        <w:right w:val="none" w:sz="0" w:space="0" w:color="auto"/>
                      </w:divBdr>
                      <w:divsChild>
                        <w:div w:id="883250908">
                          <w:marLeft w:val="0"/>
                          <w:marRight w:val="0"/>
                          <w:marTop w:val="0"/>
                          <w:marBottom w:val="0"/>
                          <w:divBdr>
                            <w:top w:val="none" w:sz="0" w:space="0" w:color="auto"/>
                            <w:left w:val="none" w:sz="0" w:space="0" w:color="auto"/>
                            <w:bottom w:val="none" w:sz="0" w:space="0" w:color="auto"/>
                            <w:right w:val="none" w:sz="0" w:space="0" w:color="auto"/>
                          </w:divBdr>
                          <w:divsChild>
                            <w:div w:id="1023554028">
                              <w:marLeft w:val="0"/>
                              <w:marRight w:val="0"/>
                              <w:marTop w:val="0"/>
                              <w:marBottom w:val="0"/>
                              <w:divBdr>
                                <w:top w:val="none" w:sz="0" w:space="0" w:color="auto"/>
                                <w:left w:val="none" w:sz="0" w:space="0" w:color="auto"/>
                                <w:bottom w:val="none" w:sz="0" w:space="0" w:color="auto"/>
                                <w:right w:val="none" w:sz="0" w:space="0" w:color="auto"/>
                              </w:divBdr>
                              <w:divsChild>
                                <w:div w:id="1495073560">
                                  <w:marLeft w:val="0"/>
                                  <w:marRight w:val="0"/>
                                  <w:marTop w:val="0"/>
                                  <w:marBottom w:val="270"/>
                                  <w:divBdr>
                                    <w:top w:val="none" w:sz="0" w:space="0" w:color="auto"/>
                                    <w:left w:val="none" w:sz="0" w:space="0" w:color="auto"/>
                                    <w:bottom w:val="none" w:sz="0" w:space="0" w:color="auto"/>
                                    <w:right w:val="none" w:sz="0" w:space="0" w:color="auto"/>
                                  </w:divBdr>
                                  <w:divsChild>
                                    <w:div w:id="780337775">
                                      <w:marLeft w:val="0"/>
                                      <w:marRight w:val="0"/>
                                      <w:marTop w:val="0"/>
                                      <w:marBottom w:val="0"/>
                                      <w:divBdr>
                                        <w:top w:val="none" w:sz="0" w:space="0" w:color="auto"/>
                                        <w:left w:val="none" w:sz="0" w:space="0" w:color="auto"/>
                                        <w:bottom w:val="none" w:sz="0" w:space="0" w:color="auto"/>
                                        <w:right w:val="none" w:sz="0" w:space="0" w:color="auto"/>
                                      </w:divBdr>
                                      <w:divsChild>
                                        <w:div w:id="1014722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4918970">
                          <w:marLeft w:val="0"/>
                          <w:marRight w:val="0"/>
                          <w:marTop w:val="0"/>
                          <w:marBottom w:val="0"/>
                          <w:divBdr>
                            <w:top w:val="none" w:sz="0" w:space="0" w:color="auto"/>
                            <w:left w:val="none" w:sz="0" w:space="0" w:color="auto"/>
                            <w:bottom w:val="none" w:sz="0" w:space="0" w:color="auto"/>
                            <w:right w:val="none" w:sz="0" w:space="0" w:color="auto"/>
                          </w:divBdr>
                          <w:divsChild>
                            <w:div w:id="1713505685">
                              <w:marLeft w:val="0"/>
                              <w:marRight w:val="0"/>
                              <w:marTop w:val="0"/>
                              <w:marBottom w:val="0"/>
                              <w:divBdr>
                                <w:top w:val="none" w:sz="0" w:space="0" w:color="auto"/>
                                <w:left w:val="none" w:sz="0" w:space="0" w:color="auto"/>
                                <w:bottom w:val="none" w:sz="0" w:space="0" w:color="auto"/>
                                <w:right w:val="none" w:sz="0" w:space="0" w:color="auto"/>
                              </w:divBdr>
                              <w:divsChild>
                                <w:div w:id="828594755">
                                  <w:marLeft w:val="0"/>
                                  <w:marRight w:val="0"/>
                                  <w:marTop w:val="0"/>
                                  <w:marBottom w:val="0"/>
                                  <w:divBdr>
                                    <w:top w:val="none" w:sz="0" w:space="0" w:color="auto"/>
                                    <w:left w:val="none" w:sz="0" w:space="0" w:color="auto"/>
                                    <w:bottom w:val="none" w:sz="0" w:space="0" w:color="auto"/>
                                    <w:right w:val="none" w:sz="0" w:space="0" w:color="auto"/>
                                  </w:divBdr>
                                  <w:divsChild>
                                    <w:div w:id="1398087036">
                                      <w:marLeft w:val="0"/>
                                      <w:marRight w:val="0"/>
                                      <w:marTop w:val="0"/>
                                      <w:marBottom w:val="0"/>
                                      <w:divBdr>
                                        <w:top w:val="none" w:sz="0" w:space="0" w:color="auto"/>
                                        <w:left w:val="none" w:sz="0" w:space="0" w:color="auto"/>
                                        <w:bottom w:val="none" w:sz="0" w:space="0" w:color="auto"/>
                                        <w:right w:val="none" w:sz="0" w:space="0" w:color="auto"/>
                                      </w:divBdr>
                                    </w:div>
                                    <w:div w:id="70825984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075780131">
                          <w:marLeft w:val="0"/>
                          <w:marRight w:val="0"/>
                          <w:marTop w:val="0"/>
                          <w:marBottom w:val="0"/>
                          <w:divBdr>
                            <w:top w:val="none" w:sz="0" w:space="0" w:color="auto"/>
                            <w:left w:val="none" w:sz="0" w:space="0" w:color="auto"/>
                            <w:bottom w:val="none" w:sz="0" w:space="0" w:color="auto"/>
                            <w:right w:val="none" w:sz="0" w:space="0" w:color="auto"/>
                          </w:divBdr>
                          <w:divsChild>
                            <w:div w:id="1776485985">
                              <w:marLeft w:val="0"/>
                              <w:marRight w:val="0"/>
                              <w:marTop w:val="0"/>
                              <w:marBottom w:val="0"/>
                              <w:divBdr>
                                <w:top w:val="none" w:sz="0" w:space="0" w:color="auto"/>
                                <w:left w:val="none" w:sz="0" w:space="0" w:color="auto"/>
                                <w:bottom w:val="none" w:sz="0" w:space="0" w:color="auto"/>
                                <w:right w:val="none" w:sz="0" w:space="0" w:color="auto"/>
                              </w:divBdr>
                              <w:divsChild>
                                <w:div w:id="1029256672">
                                  <w:marLeft w:val="0"/>
                                  <w:marRight w:val="0"/>
                                  <w:marTop w:val="0"/>
                                  <w:marBottom w:val="270"/>
                                  <w:divBdr>
                                    <w:top w:val="none" w:sz="0" w:space="0" w:color="auto"/>
                                    <w:left w:val="none" w:sz="0" w:space="0" w:color="auto"/>
                                    <w:bottom w:val="none" w:sz="0" w:space="0" w:color="auto"/>
                                    <w:right w:val="none" w:sz="0" w:space="0" w:color="auto"/>
                                  </w:divBdr>
                                  <w:divsChild>
                                    <w:div w:id="891846106">
                                      <w:marLeft w:val="0"/>
                                      <w:marRight w:val="0"/>
                                      <w:marTop w:val="0"/>
                                      <w:marBottom w:val="0"/>
                                      <w:divBdr>
                                        <w:top w:val="none" w:sz="0" w:space="0" w:color="auto"/>
                                        <w:left w:val="none" w:sz="0" w:space="0" w:color="auto"/>
                                        <w:bottom w:val="none" w:sz="0" w:space="0" w:color="auto"/>
                                        <w:right w:val="none" w:sz="0" w:space="0" w:color="auto"/>
                                      </w:divBdr>
                                      <w:divsChild>
                                        <w:div w:id="1052728569">
                                          <w:marLeft w:val="0"/>
                                          <w:marRight w:val="0"/>
                                          <w:marTop w:val="0"/>
                                          <w:marBottom w:val="0"/>
                                          <w:divBdr>
                                            <w:top w:val="none" w:sz="0" w:space="0" w:color="auto"/>
                                            <w:left w:val="none" w:sz="0" w:space="0" w:color="auto"/>
                                            <w:bottom w:val="none" w:sz="0" w:space="0" w:color="auto"/>
                                            <w:right w:val="none" w:sz="0" w:space="0" w:color="auto"/>
                                          </w:divBdr>
                                          <w:divsChild>
                                            <w:div w:id="1960524125">
                                              <w:marLeft w:val="0"/>
                                              <w:marRight w:val="0"/>
                                              <w:marTop w:val="0"/>
                                              <w:marBottom w:val="240"/>
                                              <w:divBdr>
                                                <w:top w:val="none" w:sz="0" w:space="0" w:color="auto"/>
                                                <w:left w:val="none" w:sz="0" w:space="0" w:color="auto"/>
                                                <w:bottom w:val="none" w:sz="0" w:space="0" w:color="auto"/>
                                                <w:right w:val="none" w:sz="0" w:space="0" w:color="auto"/>
                                              </w:divBdr>
                                            </w:div>
                                            <w:div w:id="1115635975">
                                              <w:marLeft w:val="0"/>
                                              <w:marRight w:val="0"/>
                                              <w:marTop w:val="0"/>
                                              <w:marBottom w:val="240"/>
                                              <w:divBdr>
                                                <w:top w:val="none" w:sz="0" w:space="0" w:color="auto"/>
                                                <w:left w:val="none" w:sz="0" w:space="0" w:color="auto"/>
                                                <w:bottom w:val="none" w:sz="0" w:space="0" w:color="auto"/>
                                                <w:right w:val="none" w:sz="0" w:space="0" w:color="auto"/>
                                              </w:divBdr>
                                            </w:div>
                                          </w:divsChild>
                                        </w:div>
                                        <w:div w:id="1261992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332378">
                          <w:marLeft w:val="0"/>
                          <w:marRight w:val="0"/>
                          <w:marTop w:val="0"/>
                          <w:marBottom w:val="0"/>
                          <w:divBdr>
                            <w:top w:val="none" w:sz="0" w:space="0" w:color="auto"/>
                            <w:left w:val="none" w:sz="0" w:space="0" w:color="auto"/>
                            <w:bottom w:val="none" w:sz="0" w:space="0" w:color="auto"/>
                            <w:right w:val="none" w:sz="0" w:space="0" w:color="auto"/>
                          </w:divBdr>
                          <w:divsChild>
                            <w:div w:id="2102798233">
                              <w:marLeft w:val="0"/>
                              <w:marRight w:val="0"/>
                              <w:marTop w:val="0"/>
                              <w:marBottom w:val="0"/>
                              <w:divBdr>
                                <w:top w:val="none" w:sz="0" w:space="0" w:color="auto"/>
                                <w:left w:val="none" w:sz="0" w:space="0" w:color="auto"/>
                                <w:bottom w:val="none" w:sz="0" w:space="0" w:color="auto"/>
                                <w:right w:val="none" w:sz="0" w:space="0" w:color="auto"/>
                              </w:divBdr>
                              <w:divsChild>
                                <w:div w:id="960842537">
                                  <w:marLeft w:val="0"/>
                                  <w:marRight w:val="0"/>
                                  <w:marTop w:val="0"/>
                                  <w:marBottom w:val="0"/>
                                  <w:divBdr>
                                    <w:top w:val="none" w:sz="0" w:space="0" w:color="auto"/>
                                    <w:left w:val="none" w:sz="0" w:space="0" w:color="auto"/>
                                    <w:bottom w:val="none" w:sz="0" w:space="0" w:color="auto"/>
                                    <w:right w:val="none" w:sz="0" w:space="0" w:color="auto"/>
                                  </w:divBdr>
                                  <w:divsChild>
                                    <w:div w:id="263540423">
                                      <w:marLeft w:val="0"/>
                                      <w:marRight w:val="0"/>
                                      <w:marTop w:val="0"/>
                                      <w:marBottom w:val="270"/>
                                      <w:divBdr>
                                        <w:top w:val="none" w:sz="0" w:space="0" w:color="auto"/>
                                        <w:left w:val="none" w:sz="0" w:space="0" w:color="auto"/>
                                        <w:bottom w:val="none" w:sz="0" w:space="0" w:color="auto"/>
                                        <w:right w:val="none" w:sz="0" w:space="0" w:color="auto"/>
                                      </w:divBdr>
                                      <w:divsChild>
                                        <w:div w:id="1068724863">
                                          <w:marLeft w:val="0"/>
                                          <w:marRight w:val="0"/>
                                          <w:marTop w:val="0"/>
                                          <w:marBottom w:val="0"/>
                                          <w:divBdr>
                                            <w:top w:val="none" w:sz="0" w:space="0" w:color="auto"/>
                                            <w:left w:val="none" w:sz="0" w:space="0" w:color="auto"/>
                                            <w:bottom w:val="none" w:sz="0" w:space="0" w:color="auto"/>
                                            <w:right w:val="none" w:sz="0" w:space="0" w:color="auto"/>
                                          </w:divBdr>
                                          <w:divsChild>
                                            <w:div w:id="61563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03056796">
                              <w:marLeft w:val="0"/>
                              <w:marRight w:val="0"/>
                              <w:marTop w:val="0"/>
                              <w:marBottom w:val="0"/>
                              <w:divBdr>
                                <w:top w:val="none" w:sz="0" w:space="0" w:color="auto"/>
                                <w:left w:val="none" w:sz="0" w:space="0" w:color="auto"/>
                                <w:bottom w:val="none" w:sz="0" w:space="0" w:color="auto"/>
                                <w:right w:val="none" w:sz="0" w:space="0" w:color="auto"/>
                              </w:divBdr>
                              <w:divsChild>
                                <w:div w:id="580407035">
                                  <w:marLeft w:val="0"/>
                                  <w:marRight w:val="0"/>
                                  <w:marTop w:val="0"/>
                                  <w:marBottom w:val="0"/>
                                  <w:divBdr>
                                    <w:top w:val="none" w:sz="0" w:space="0" w:color="auto"/>
                                    <w:left w:val="none" w:sz="0" w:space="0" w:color="auto"/>
                                    <w:bottom w:val="none" w:sz="0" w:space="0" w:color="auto"/>
                                    <w:right w:val="none" w:sz="0" w:space="0" w:color="auto"/>
                                  </w:divBdr>
                                  <w:divsChild>
                                    <w:div w:id="212041007">
                                      <w:marLeft w:val="0"/>
                                      <w:marRight w:val="0"/>
                                      <w:marTop w:val="0"/>
                                      <w:marBottom w:val="270"/>
                                      <w:divBdr>
                                        <w:top w:val="none" w:sz="0" w:space="0" w:color="auto"/>
                                        <w:left w:val="none" w:sz="0" w:space="0" w:color="auto"/>
                                        <w:bottom w:val="none" w:sz="0" w:space="0" w:color="auto"/>
                                        <w:right w:val="none" w:sz="0" w:space="0" w:color="auto"/>
                                      </w:divBdr>
                                      <w:divsChild>
                                        <w:div w:id="120392885">
                                          <w:marLeft w:val="0"/>
                                          <w:marRight w:val="0"/>
                                          <w:marTop w:val="0"/>
                                          <w:marBottom w:val="0"/>
                                          <w:divBdr>
                                            <w:top w:val="none" w:sz="0" w:space="0" w:color="auto"/>
                                            <w:left w:val="none" w:sz="0" w:space="0" w:color="auto"/>
                                            <w:bottom w:val="none" w:sz="0" w:space="0" w:color="auto"/>
                                            <w:right w:val="none" w:sz="0" w:space="0" w:color="auto"/>
                                          </w:divBdr>
                                          <w:divsChild>
                                            <w:div w:id="18136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221974">
                  <w:marLeft w:val="0"/>
                  <w:marRight w:val="0"/>
                  <w:marTop w:val="0"/>
                  <w:marBottom w:val="0"/>
                  <w:divBdr>
                    <w:top w:val="none" w:sz="0" w:space="0" w:color="auto"/>
                    <w:left w:val="none" w:sz="0" w:space="0" w:color="auto"/>
                    <w:bottom w:val="none" w:sz="0" w:space="0" w:color="auto"/>
                    <w:right w:val="none" w:sz="0" w:space="0" w:color="auto"/>
                  </w:divBdr>
                  <w:divsChild>
                    <w:div w:id="847211768">
                      <w:marLeft w:val="0"/>
                      <w:marRight w:val="0"/>
                      <w:marTop w:val="0"/>
                      <w:marBottom w:val="0"/>
                      <w:divBdr>
                        <w:top w:val="none" w:sz="0" w:space="0" w:color="auto"/>
                        <w:left w:val="none" w:sz="0" w:space="0" w:color="auto"/>
                        <w:bottom w:val="none" w:sz="0" w:space="0" w:color="auto"/>
                        <w:right w:val="none" w:sz="0" w:space="0" w:color="auto"/>
                      </w:divBdr>
                      <w:divsChild>
                        <w:div w:id="640967076">
                          <w:marLeft w:val="0"/>
                          <w:marRight w:val="0"/>
                          <w:marTop w:val="0"/>
                          <w:marBottom w:val="270"/>
                          <w:divBdr>
                            <w:top w:val="none" w:sz="0" w:space="0" w:color="auto"/>
                            <w:left w:val="none" w:sz="0" w:space="0" w:color="auto"/>
                            <w:bottom w:val="none" w:sz="0" w:space="0" w:color="auto"/>
                            <w:right w:val="none" w:sz="0" w:space="0" w:color="auto"/>
                          </w:divBdr>
                          <w:divsChild>
                            <w:div w:id="2120372694">
                              <w:marLeft w:val="-270"/>
                              <w:marRight w:val="-270"/>
                              <w:marTop w:val="0"/>
                              <w:marBottom w:val="270"/>
                              <w:divBdr>
                                <w:top w:val="none" w:sz="0" w:space="14" w:color="auto"/>
                                <w:left w:val="none" w:sz="0" w:space="14" w:color="auto"/>
                                <w:bottom w:val="single" w:sz="6" w:space="14" w:color="F6F6F6"/>
                                <w:right w:val="none" w:sz="0" w:space="14" w:color="auto"/>
                              </w:divBdr>
                              <w:divsChild>
                                <w:div w:id="1848133423">
                                  <w:marLeft w:val="0"/>
                                  <w:marRight w:val="0"/>
                                  <w:marTop w:val="0"/>
                                  <w:marBottom w:val="0"/>
                                  <w:divBdr>
                                    <w:top w:val="none" w:sz="0" w:space="0" w:color="auto"/>
                                    <w:left w:val="none" w:sz="0" w:space="0" w:color="auto"/>
                                    <w:bottom w:val="none" w:sz="0" w:space="0" w:color="auto"/>
                                    <w:right w:val="none" w:sz="0" w:space="0" w:color="auto"/>
                                  </w:divBdr>
                                </w:div>
                              </w:divsChild>
                            </w:div>
                            <w:div w:id="208877760">
                              <w:marLeft w:val="0"/>
                              <w:marRight w:val="0"/>
                              <w:marTop w:val="810"/>
                              <w:marBottom w:val="810"/>
                              <w:divBdr>
                                <w:top w:val="none" w:sz="0" w:space="0" w:color="auto"/>
                                <w:left w:val="none" w:sz="0" w:space="0" w:color="auto"/>
                                <w:bottom w:val="none" w:sz="0" w:space="0" w:color="auto"/>
                                <w:right w:val="none" w:sz="0" w:space="0" w:color="auto"/>
                              </w:divBdr>
                            </w:div>
                            <w:div w:id="1014963636">
                              <w:marLeft w:val="0"/>
                              <w:marRight w:val="0"/>
                              <w:marTop w:val="0"/>
                              <w:marBottom w:val="0"/>
                              <w:divBdr>
                                <w:top w:val="none" w:sz="0" w:space="0" w:color="auto"/>
                                <w:left w:val="none" w:sz="0" w:space="0" w:color="auto"/>
                                <w:bottom w:val="none" w:sz="0" w:space="0" w:color="auto"/>
                                <w:right w:val="none" w:sz="0" w:space="0" w:color="auto"/>
                              </w:divBdr>
                            </w:div>
                          </w:divsChild>
                        </w:div>
                        <w:div w:id="1108739691">
                          <w:marLeft w:val="0"/>
                          <w:marRight w:val="0"/>
                          <w:marTop w:val="0"/>
                          <w:marBottom w:val="0"/>
                          <w:divBdr>
                            <w:top w:val="none" w:sz="0" w:space="0" w:color="auto"/>
                            <w:left w:val="none" w:sz="0" w:space="0" w:color="auto"/>
                            <w:bottom w:val="none" w:sz="0" w:space="0" w:color="auto"/>
                            <w:right w:val="none" w:sz="0" w:space="0" w:color="auto"/>
                          </w:divBdr>
                          <w:divsChild>
                            <w:div w:id="526721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7045490">
      <w:bodyDiv w:val="1"/>
      <w:marLeft w:val="0"/>
      <w:marRight w:val="0"/>
      <w:marTop w:val="0"/>
      <w:marBottom w:val="0"/>
      <w:divBdr>
        <w:top w:val="none" w:sz="0" w:space="0" w:color="auto"/>
        <w:left w:val="none" w:sz="0" w:space="0" w:color="auto"/>
        <w:bottom w:val="none" w:sz="0" w:space="0" w:color="auto"/>
        <w:right w:val="none" w:sz="0" w:space="0" w:color="auto"/>
      </w:divBdr>
      <w:divsChild>
        <w:div w:id="1835491657">
          <w:marLeft w:val="0"/>
          <w:marRight w:val="0"/>
          <w:marTop w:val="0"/>
          <w:marBottom w:val="375"/>
          <w:divBdr>
            <w:top w:val="none" w:sz="0" w:space="0" w:color="auto"/>
            <w:left w:val="none" w:sz="0" w:space="0" w:color="auto"/>
            <w:bottom w:val="none" w:sz="0" w:space="0" w:color="auto"/>
            <w:right w:val="none" w:sz="0" w:space="0" w:color="auto"/>
          </w:divBdr>
          <w:divsChild>
            <w:div w:id="1556620280">
              <w:marLeft w:val="120"/>
              <w:marRight w:val="3945"/>
              <w:marTop w:val="0"/>
              <w:marBottom w:val="0"/>
              <w:divBdr>
                <w:top w:val="none" w:sz="0" w:space="0" w:color="auto"/>
                <w:left w:val="none" w:sz="0" w:space="0" w:color="auto"/>
                <w:bottom w:val="none" w:sz="0" w:space="0" w:color="auto"/>
                <w:right w:val="none" w:sz="0" w:space="0" w:color="auto"/>
              </w:divBdr>
              <w:divsChild>
                <w:div w:id="683553850">
                  <w:marLeft w:val="0"/>
                  <w:marRight w:val="0"/>
                  <w:marTop w:val="0"/>
                  <w:marBottom w:val="150"/>
                  <w:divBdr>
                    <w:top w:val="none" w:sz="0" w:space="0" w:color="auto"/>
                    <w:left w:val="none" w:sz="0" w:space="0" w:color="auto"/>
                    <w:bottom w:val="none" w:sz="0" w:space="0" w:color="auto"/>
                    <w:right w:val="none" w:sz="0" w:space="0" w:color="auto"/>
                  </w:divBdr>
                </w:div>
                <w:div w:id="760640249">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 w:id="964893261">
      <w:bodyDiv w:val="1"/>
      <w:marLeft w:val="0"/>
      <w:marRight w:val="0"/>
      <w:marTop w:val="0"/>
      <w:marBottom w:val="0"/>
      <w:divBdr>
        <w:top w:val="none" w:sz="0" w:space="0" w:color="auto"/>
        <w:left w:val="none" w:sz="0" w:space="0" w:color="auto"/>
        <w:bottom w:val="none" w:sz="0" w:space="0" w:color="auto"/>
        <w:right w:val="none" w:sz="0" w:space="0" w:color="auto"/>
      </w:divBdr>
    </w:div>
    <w:div w:id="1098254265">
      <w:bodyDiv w:val="1"/>
      <w:marLeft w:val="0"/>
      <w:marRight w:val="0"/>
      <w:marTop w:val="0"/>
      <w:marBottom w:val="0"/>
      <w:divBdr>
        <w:top w:val="none" w:sz="0" w:space="0" w:color="auto"/>
        <w:left w:val="none" w:sz="0" w:space="0" w:color="auto"/>
        <w:bottom w:val="none" w:sz="0" w:space="0" w:color="auto"/>
        <w:right w:val="none" w:sz="0" w:space="0" w:color="auto"/>
      </w:divBdr>
    </w:div>
    <w:div w:id="1145196879">
      <w:bodyDiv w:val="1"/>
      <w:marLeft w:val="0"/>
      <w:marRight w:val="0"/>
      <w:marTop w:val="0"/>
      <w:marBottom w:val="0"/>
      <w:divBdr>
        <w:top w:val="none" w:sz="0" w:space="0" w:color="auto"/>
        <w:left w:val="none" w:sz="0" w:space="0" w:color="auto"/>
        <w:bottom w:val="none" w:sz="0" w:space="0" w:color="auto"/>
        <w:right w:val="none" w:sz="0" w:space="0" w:color="auto"/>
      </w:divBdr>
    </w:div>
    <w:div w:id="1294867195">
      <w:bodyDiv w:val="1"/>
      <w:marLeft w:val="0"/>
      <w:marRight w:val="0"/>
      <w:marTop w:val="0"/>
      <w:marBottom w:val="0"/>
      <w:divBdr>
        <w:top w:val="none" w:sz="0" w:space="0" w:color="auto"/>
        <w:left w:val="none" w:sz="0" w:space="0" w:color="auto"/>
        <w:bottom w:val="none" w:sz="0" w:space="0" w:color="auto"/>
        <w:right w:val="none" w:sz="0" w:space="0" w:color="auto"/>
      </w:divBdr>
      <w:divsChild>
        <w:div w:id="1515920067">
          <w:marLeft w:val="0"/>
          <w:marRight w:val="225"/>
          <w:marTop w:val="150"/>
          <w:marBottom w:val="150"/>
          <w:divBdr>
            <w:top w:val="none" w:sz="0" w:space="0" w:color="auto"/>
            <w:left w:val="none" w:sz="0" w:space="0" w:color="auto"/>
            <w:bottom w:val="none" w:sz="0" w:space="0" w:color="auto"/>
            <w:right w:val="none" w:sz="0" w:space="0" w:color="auto"/>
          </w:divBdr>
        </w:div>
      </w:divsChild>
    </w:div>
    <w:div w:id="1309553789">
      <w:bodyDiv w:val="1"/>
      <w:marLeft w:val="0"/>
      <w:marRight w:val="0"/>
      <w:marTop w:val="0"/>
      <w:marBottom w:val="0"/>
      <w:divBdr>
        <w:top w:val="none" w:sz="0" w:space="0" w:color="auto"/>
        <w:left w:val="none" w:sz="0" w:space="0" w:color="auto"/>
        <w:bottom w:val="none" w:sz="0" w:space="0" w:color="auto"/>
        <w:right w:val="none" w:sz="0" w:space="0" w:color="auto"/>
      </w:divBdr>
      <w:divsChild>
        <w:div w:id="1678312797">
          <w:marLeft w:val="0"/>
          <w:marRight w:val="0"/>
          <w:marTop w:val="0"/>
          <w:marBottom w:val="300"/>
          <w:divBdr>
            <w:top w:val="single" w:sz="6" w:space="11" w:color="D6E9C6"/>
            <w:left w:val="single" w:sz="6" w:space="11" w:color="D6E9C6"/>
            <w:bottom w:val="single" w:sz="6" w:space="11" w:color="D6E9C6"/>
            <w:right w:val="single" w:sz="6" w:space="11" w:color="D6E9C6"/>
          </w:divBdr>
        </w:div>
      </w:divsChild>
    </w:div>
    <w:div w:id="1323267585">
      <w:bodyDiv w:val="1"/>
      <w:marLeft w:val="0"/>
      <w:marRight w:val="0"/>
      <w:marTop w:val="0"/>
      <w:marBottom w:val="0"/>
      <w:divBdr>
        <w:top w:val="none" w:sz="0" w:space="0" w:color="auto"/>
        <w:left w:val="none" w:sz="0" w:space="0" w:color="auto"/>
        <w:bottom w:val="none" w:sz="0" w:space="0" w:color="auto"/>
        <w:right w:val="none" w:sz="0" w:space="0" w:color="auto"/>
      </w:divBdr>
      <w:divsChild>
        <w:div w:id="185103654">
          <w:marLeft w:val="0"/>
          <w:marRight w:val="225"/>
          <w:marTop w:val="150"/>
          <w:marBottom w:val="150"/>
          <w:divBdr>
            <w:top w:val="none" w:sz="0" w:space="0" w:color="auto"/>
            <w:left w:val="none" w:sz="0" w:space="0" w:color="auto"/>
            <w:bottom w:val="none" w:sz="0" w:space="0" w:color="auto"/>
            <w:right w:val="none" w:sz="0" w:space="0" w:color="auto"/>
          </w:divBdr>
        </w:div>
      </w:divsChild>
    </w:div>
    <w:div w:id="1384719023">
      <w:bodyDiv w:val="1"/>
      <w:marLeft w:val="0"/>
      <w:marRight w:val="0"/>
      <w:marTop w:val="0"/>
      <w:marBottom w:val="0"/>
      <w:divBdr>
        <w:top w:val="none" w:sz="0" w:space="0" w:color="auto"/>
        <w:left w:val="none" w:sz="0" w:space="0" w:color="auto"/>
        <w:bottom w:val="none" w:sz="0" w:space="0" w:color="auto"/>
        <w:right w:val="none" w:sz="0" w:space="0" w:color="auto"/>
      </w:divBdr>
      <w:divsChild>
        <w:div w:id="134612603">
          <w:marLeft w:val="0"/>
          <w:marRight w:val="0"/>
          <w:marTop w:val="0"/>
          <w:marBottom w:val="0"/>
          <w:divBdr>
            <w:top w:val="none" w:sz="0" w:space="0" w:color="auto"/>
            <w:left w:val="none" w:sz="0" w:space="0" w:color="auto"/>
            <w:bottom w:val="none" w:sz="0" w:space="0" w:color="auto"/>
            <w:right w:val="none" w:sz="0" w:space="0" w:color="auto"/>
          </w:divBdr>
          <w:divsChild>
            <w:div w:id="180709343">
              <w:marLeft w:val="0"/>
              <w:marRight w:val="0"/>
              <w:marTop w:val="0"/>
              <w:marBottom w:val="240"/>
              <w:divBdr>
                <w:top w:val="none" w:sz="0" w:space="0" w:color="auto"/>
                <w:left w:val="none" w:sz="0" w:space="0" w:color="auto"/>
                <w:bottom w:val="none" w:sz="0" w:space="0" w:color="auto"/>
                <w:right w:val="none" w:sz="0" w:space="0" w:color="auto"/>
              </w:divBdr>
              <w:divsChild>
                <w:div w:id="1073356161">
                  <w:marLeft w:val="60"/>
                  <w:marRight w:val="0"/>
                  <w:marTop w:val="0"/>
                  <w:marBottom w:val="0"/>
                  <w:divBdr>
                    <w:top w:val="none" w:sz="0" w:space="0" w:color="auto"/>
                    <w:left w:val="none" w:sz="0" w:space="0" w:color="auto"/>
                    <w:bottom w:val="none" w:sz="0" w:space="0" w:color="auto"/>
                    <w:right w:val="none" w:sz="0" w:space="0" w:color="auto"/>
                  </w:divBdr>
                </w:div>
                <w:div w:id="157524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509623">
          <w:marLeft w:val="0"/>
          <w:marRight w:val="0"/>
          <w:marTop w:val="315"/>
          <w:marBottom w:val="300"/>
          <w:divBdr>
            <w:top w:val="none" w:sz="0" w:space="0" w:color="auto"/>
            <w:left w:val="none" w:sz="0" w:space="0" w:color="auto"/>
            <w:bottom w:val="none" w:sz="0" w:space="0" w:color="auto"/>
            <w:right w:val="none" w:sz="0" w:space="0" w:color="auto"/>
          </w:divBdr>
        </w:div>
      </w:divsChild>
    </w:div>
    <w:div w:id="1405879198">
      <w:bodyDiv w:val="1"/>
      <w:marLeft w:val="0"/>
      <w:marRight w:val="0"/>
      <w:marTop w:val="0"/>
      <w:marBottom w:val="0"/>
      <w:divBdr>
        <w:top w:val="none" w:sz="0" w:space="0" w:color="auto"/>
        <w:left w:val="none" w:sz="0" w:space="0" w:color="auto"/>
        <w:bottom w:val="none" w:sz="0" w:space="0" w:color="auto"/>
        <w:right w:val="none" w:sz="0" w:space="0" w:color="auto"/>
      </w:divBdr>
      <w:divsChild>
        <w:div w:id="230889335">
          <w:marLeft w:val="0"/>
          <w:marRight w:val="0"/>
          <w:marTop w:val="180"/>
          <w:marBottom w:val="0"/>
          <w:divBdr>
            <w:top w:val="none" w:sz="0" w:space="0" w:color="auto"/>
            <w:left w:val="none" w:sz="0" w:space="0" w:color="auto"/>
            <w:bottom w:val="none" w:sz="0" w:space="0" w:color="auto"/>
            <w:right w:val="none" w:sz="0" w:space="0" w:color="auto"/>
          </w:divBdr>
          <w:divsChild>
            <w:div w:id="911086532">
              <w:marLeft w:val="0"/>
              <w:marRight w:val="0"/>
              <w:marTop w:val="0"/>
              <w:marBottom w:val="0"/>
              <w:divBdr>
                <w:top w:val="none" w:sz="0" w:space="0" w:color="auto"/>
                <w:left w:val="none" w:sz="0" w:space="0" w:color="auto"/>
                <w:bottom w:val="none" w:sz="0" w:space="0" w:color="auto"/>
                <w:right w:val="none" w:sz="0" w:space="0" w:color="auto"/>
              </w:divBdr>
              <w:divsChild>
                <w:div w:id="165217598">
                  <w:marLeft w:val="0"/>
                  <w:marRight w:val="0"/>
                  <w:marTop w:val="180"/>
                  <w:marBottom w:val="0"/>
                  <w:divBdr>
                    <w:top w:val="none" w:sz="0" w:space="0" w:color="auto"/>
                    <w:left w:val="none" w:sz="0" w:space="0" w:color="auto"/>
                    <w:bottom w:val="none" w:sz="0" w:space="0" w:color="auto"/>
                    <w:right w:val="none" w:sz="0" w:space="0" w:color="auto"/>
                  </w:divBdr>
                  <w:divsChild>
                    <w:div w:id="1914194479">
                      <w:marLeft w:val="0"/>
                      <w:marRight w:val="450"/>
                      <w:marTop w:val="0"/>
                      <w:marBottom w:val="330"/>
                      <w:divBdr>
                        <w:top w:val="none" w:sz="0" w:space="0" w:color="auto"/>
                        <w:left w:val="none" w:sz="0" w:space="0" w:color="auto"/>
                        <w:bottom w:val="none" w:sz="0" w:space="0" w:color="auto"/>
                        <w:right w:val="none" w:sz="0" w:space="0" w:color="auto"/>
                      </w:divBdr>
                      <w:divsChild>
                        <w:div w:id="847914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24727724">
              <w:marLeft w:val="409"/>
              <w:marRight w:val="0"/>
              <w:marTop w:val="0"/>
              <w:marBottom w:val="0"/>
              <w:divBdr>
                <w:top w:val="none" w:sz="0" w:space="0" w:color="auto"/>
                <w:left w:val="none" w:sz="0" w:space="0" w:color="auto"/>
                <w:bottom w:val="none" w:sz="0" w:space="0" w:color="auto"/>
                <w:right w:val="none" w:sz="0" w:space="0" w:color="auto"/>
              </w:divBdr>
              <w:divsChild>
                <w:div w:id="1222909400">
                  <w:marLeft w:val="0"/>
                  <w:marRight w:val="0"/>
                  <w:marTop w:val="0"/>
                  <w:marBottom w:val="0"/>
                  <w:divBdr>
                    <w:top w:val="none" w:sz="0" w:space="0" w:color="auto"/>
                    <w:left w:val="none" w:sz="0" w:space="0" w:color="auto"/>
                    <w:bottom w:val="none" w:sz="0" w:space="0" w:color="auto"/>
                    <w:right w:val="none" w:sz="0" w:space="0" w:color="auto"/>
                  </w:divBdr>
                </w:div>
                <w:div w:id="1368290340">
                  <w:marLeft w:val="0"/>
                  <w:marRight w:val="0"/>
                  <w:marTop w:val="0"/>
                  <w:marBottom w:val="0"/>
                  <w:divBdr>
                    <w:top w:val="none" w:sz="0" w:space="0" w:color="auto"/>
                    <w:left w:val="none" w:sz="0" w:space="0" w:color="auto"/>
                    <w:bottom w:val="none" w:sz="0" w:space="0" w:color="auto"/>
                    <w:right w:val="none" w:sz="0" w:space="0" w:color="auto"/>
                  </w:divBdr>
                  <w:divsChild>
                    <w:div w:id="583689138">
                      <w:marLeft w:val="0"/>
                      <w:marRight w:val="0"/>
                      <w:marTop w:val="0"/>
                      <w:marBottom w:val="0"/>
                      <w:divBdr>
                        <w:top w:val="none" w:sz="0" w:space="0" w:color="auto"/>
                        <w:left w:val="none" w:sz="0" w:space="0" w:color="auto"/>
                        <w:bottom w:val="none" w:sz="0" w:space="0" w:color="auto"/>
                        <w:right w:val="none" w:sz="0" w:space="0" w:color="auto"/>
                      </w:divBdr>
                      <w:divsChild>
                        <w:div w:id="208492057">
                          <w:marLeft w:val="0"/>
                          <w:marRight w:val="0"/>
                          <w:marTop w:val="0"/>
                          <w:marBottom w:val="0"/>
                          <w:divBdr>
                            <w:top w:val="none" w:sz="0" w:space="0" w:color="auto"/>
                            <w:left w:val="none" w:sz="0" w:space="0" w:color="auto"/>
                            <w:bottom w:val="none" w:sz="0" w:space="0" w:color="auto"/>
                            <w:right w:val="none" w:sz="0" w:space="0" w:color="auto"/>
                          </w:divBdr>
                          <w:divsChild>
                            <w:div w:id="6202348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100">
              <w:marLeft w:val="545"/>
              <w:marRight w:val="0"/>
              <w:marTop w:val="0"/>
              <w:marBottom w:val="0"/>
              <w:divBdr>
                <w:top w:val="none" w:sz="0" w:space="0" w:color="auto"/>
                <w:left w:val="none" w:sz="0" w:space="0" w:color="auto"/>
                <w:bottom w:val="none" w:sz="0" w:space="0" w:color="auto"/>
                <w:right w:val="none" w:sz="0" w:space="0" w:color="auto"/>
              </w:divBdr>
              <w:divsChild>
                <w:div w:id="1679847238">
                  <w:marLeft w:val="0"/>
                  <w:marRight w:val="0"/>
                  <w:marTop w:val="0"/>
                  <w:marBottom w:val="0"/>
                  <w:divBdr>
                    <w:top w:val="none" w:sz="0" w:space="0" w:color="auto"/>
                    <w:left w:val="none" w:sz="0" w:space="0" w:color="auto"/>
                    <w:bottom w:val="none" w:sz="0" w:space="0" w:color="auto"/>
                    <w:right w:val="none" w:sz="0" w:space="0" w:color="auto"/>
                  </w:divBdr>
                  <w:divsChild>
                    <w:div w:id="758213996">
                      <w:marLeft w:val="0"/>
                      <w:marRight w:val="0"/>
                      <w:marTop w:val="0"/>
                      <w:marBottom w:val="0"/>
                      <w:divBdr>
                        <w:top w:val="none" w:sz="0" w:space="0" w:color="auto"/>
                        <w:left w:val="none" w:sz="0" w:space="0" w:color="auto"/>
                        <w:bottom w:val="none" w:sz="0" w:space="0" w:color="auto"/>
                        <w:right w:val="none" w:sz="0" w:space="0" w:color="auto"/>
                      </w:divBdr>
                      <w:divsChild>
                        <w:div w:id="184753989">
                          <w:marLeft w:val="0"/>
                          <w:marRight w:val="0"/>
                          <w:marTop w:val="0"/>
                          <w:marBottom w:val="0"/>
                          <w:divBdr>
                            <w:top w:val="none" w:sz="0" w:space="0" w:color="auto"/>
                            <w:left w:val="none" w:sz="0" w:space="0" w:color="auto"/>
                            <w:bottom w:val="none" w:sz="0" w:space="0" w:color="auto"/>
                            <w:right w:val="none" w:sz="0" w:space="0" w:color="auto"/>
                          </w:divBdr>
                          <w:divsChild>
                            <w:div w:id="1351032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43569901">
      <w:bodyDiv w:val="1"/>
      <w:marLeft w:val="0"/>
      <w:marRight w:val="0"/>
      <w:marTop w:val="0"/>
      <w:marBottom w:val="0"/>
      <w:divBdr>
        <w:top w:val="none" w:sz="0" w:space="0" w:color="auto"/>
        <w:left w:val="none" w:sz="0" w:space="0" w:color="auto"/>
        <w:bottom w:val="none" w:sz="0" w:space="0" w:color="auto"/>
        <w:right w:val="none" w:sz="0" w:space="0" w:color="auto"/>
      </w:divBdr>
    </w:div>
    <w:div w:id="1502351937">
      <w:bodyDiv w:val="1"/>
      <w:marLeft w:val="0"/>
      <w:marRight w:val="0"/>
      <w:marTop w:val="0"/>
      <w:marBottom w:val="0"/>
      <w:divBdr>
        <w:top w:val="none" w:sz="0" w:space="0" w:color="auto"/>
        <w:left w:val="none" w:sz="0" w:space="0" w:color="auto"/>
        <w:bottom w:val="none" w:sz="0" w:space="0" w:color="auto"/>
        <w:right w:val="none" w:sz="0" w:space="0" w:color="auto"/>
      </w:divBdr>
    </w:div>
    <w:div w:id="1555312116">
      <w:bodyDiv w:val="1"/>
      <w:marLeft w:val="0"/>
      <w:marRight w:val="0"/>
      <w:marTop w:val="0"/>
      <w:marBottom w:val="0"/>
      <w:divBdr>
        <w:top w:val="none" w:sz="0" w:space="0" w:color="auto"/>
        <w:left w:val="none" w:sz="0" w:space="0" w:color="auto"/>
        <w:bottom w:val="none" w:sz="0" w:space="0" w:color="auto"/>
        <w:right w:val="none" w:sz="0" w:space="0" w:color="auto"/>
      </w:divBdr>
      <w:divsChild>
        <w:div w:id="824515535">
          <w:marLeft w:val="0"/>
          <w:marRight w:val="0"/>
          <w:marTop w:val="0"/>
          <w:marBottom w:val="0"/>
          <w:divBdr>
            <w:top w:val="none" w:sz="0" w:space="0" w:color="auto"/>
            <w:left w:val="none" w:sz="0" w:space="0" w:color="auto"/>
            <w:bottom w:val="none" w:sz="0" w:space="0" w:color="auto"/>
            <w:right w:val="none" w:sz="0" w:space="0" w:color="auto"/>
          </w:divBdr>
          <w:divsChild>
            <w:div w:id="1473869483">
              <w:marLeft w:val="0"/>
              <w:marRight w:val="0"/>
              <w:marTop w:val="0"/>
              <w:marBottom w:val="180"/>
              <w:divBdr>
                <w:top w:val="none" w:sz="0" w:space="0" w:color="auto"/>
                <w:left w:val="none" w:sz="0" w:space="0" w:color="auto"/>
                <w:bottom w:val="none" w:sz="0" w:space="0" w:color="auto"/>
                <w:right w:val="none" w:sz="0" w:space="0" w:color="auto"/>
              </w:divBdr>
              <w:divsChild>
                <w:div w:id="303628599">
                  <w:marLeft w:val="0"/>
                  <w:marRight w:val="0"/>
                  <w:marTop w:val="0"/>
                  <w:marBottom w:val="0"/>
                  <w:divBdr>
                    <w:top w:val="none" w:sz="0" w:space="0" w:color="auto"/>
                    <w:left w:val="none" w:sz="0" w:space="0" w:color="auto"/>
                    <w:bottom w:val="none" w:sz="0" w:space="0" w:color="auto"/>
                    <w:right w:val="none" w:sz="0" w:space="0" w:color="auto"/>
                  </w:divBdr>
                  <w:divsChild>
                    <w:div w:id="1172068306">
                      <w:marLeft w:val="0"/>
                      <w:marRight w:val="0"/>
                      <w:marTop w:val="0"/>
                      <w:marBottom w:val="0"/>
                      <w:divBdr>
                        <w:top w:val="none" w:sz="0" w:space="0" w:color="auto"/>
                        <w:left w:val="none" w:sz="0" w:space="0" w:color="auto"/>
                        <w:bottom w:val="none" w:sz="0" w:space="0" w:color="auto"/>
                        <w:right w:val="none" w:sz="0" w:space="0" w:color="auto"/>
                      </w:divBdr>
                      <w:divsChild>
                        <w:div w:id="1760324554">
                          <w:marLeft w:val="0"/>
                          <w:marRight w:val="0"/>
                          <w:marTop w:val="0"/>
                          <w:marBottom w:val="810"/>
                          <w:divBdr>
                            <w:top w:val="none" w:sz="0" w:space="0" w:color="auto"/>
                            <w:left w:val="none" w:sz="0" w:space="0" w:color="auto"/>
                            <w:bottom w:val="none" w:sz="0" w:space="0" w:color="auto"/>
                            <w:right w:val="none" w:sz="0" w:space="0" w:color="auto"/>
                          </w:divBdr>
                          <w:divsChild>
                            <w:div w:id="940334410">
                              <w:marLeft w:val="0"/>
                              <w:marRight w:val="0"/>
                              <w:marTop w:val="0"/>
                              <w:marBottom w:val="0"/>
                              <w:divBdr>
                                <w:top w:val="none" w:sz="0" w:space="0" w:color="auto"/>
                                <w:left w:val="none" w:sz="0" w:space="0" w:color="auto"/>
                                <w:bottom w:val="none" w:sz="0" w:space="0" w:color="auto"/>
                                <w:right w:val="none" w:sz="0" w:space="0" w:color="auto"/>
                              </w:divBdr>
                              <w:divsChild>
                                <w:div w:id="103962178">
                                  <w:marLeft w:val="0"/>
                                  <w:marRight w:val="0"/>
                                  <w:marTop w:val="0"/>
                                  <w:marBottom w:val="0"/>
                                  <w:divBdr>
                                    <w:top w:val="none" w:sz="0" w:space="0" w:color="auto"/>
                                    <w:left w:val="none" w:sz="0" w:space="0" w:color="auto"/>
                                    <w:bottom w:val="none" w:sz="0" w:space="0" w:color="auto"/>
                                    <w:right w:val="none" w:sz="0" w:space="0" w:color="auto"/>
                                  </w:divBdr>
                                </w:div>
                              </w:divsChild>
                            </w:div>
                            <w:div w:id="1497769362">
                              <w:marLeft w:val="0"/>
                              <w:marRight w:val="0"/>
                              <w:marTop w:val="0"/>
                              <w:marBottom w:val="0"/>
                              <w:divBdr>
                                <w:top w:val="none" w:sz="0" w:space="0" w:color="auto"/>
                                <w:left w:val="none" w:sz="0" w:space="0" w:color="auto"/>
                                <w:bottom w:val="none" w:sz="0" w:space="0" w:color="auto"/>
                                <w:right w:val="none" w:sz="0" w:space="0" w:color="auto"/>
                              </w:divBdr>
                              <w:divsChild>
                                <w:div w:id="1643273048">
                                  <w:marLeft w:val="0"/>
                                  <w:marRight w:val="0"/>
                                  <w:marTop w:val="0"/>
                                  <w:marBottom w:val="0"/>
                                  <w:divBdr>
                                    <w:top w:val="none" w:sz="0" w:space="0" w:color="auto"/>
                                    <w:left w:val="none" w:sz="0" w:space="0" w:color="auto"/>
                                    <w:bottom w:val="none" w:sz="0" w:space="0" w:color="auto"/>
                                    <w:right w:val="none" w:sz="0" w:space="0" w:color="auto"/>
                                  </w:divBdr>
                                </w:div>
                              </w:divsChild>
                            </w:div>
                            <w:div w:id="1699232073">
                              <w:marLeft w:val="0"/>
                              <w:marRight w:val="0"/>
                              <w:marTop w:val="0"/>
                              <w:marBottom w:val="0"/>
                              <w:divBdr>
                                <w:top w:val="none" w:sz="0" w:space="0" w:color="auto"/>
                                <w:left w:val="none" w:sz="0" w:space="0" w:color="auto"/>
                                <w:bottom w:val="none" w:sz="0" w:space="0" w:color="auto"/>
                                <w:right w:val="none" w:sz="0" w:space="0" w:color="auto"/>
                              </w:divBdr>
                              <w:divsChild>
                                <w:div w:id="899706630">
                                  <w:marLeft w:val="0"/>
                                  <w:marRight w:val="0"/>
                                  <w:marTop w:val="0"/>
                                  <w:marBottom w:val="0"/>
                                  <w:divBdr>
                                    <w:top w:val="none" w:sz="0" w:space="0" w:color="auto"/>
                                    <w:left w:val="none" w:sz="0" w:space="0" w:color="auto"/>
                                    <w:bottom w:val="none" w:sz="0" w:space="0" w:color="auto"/>
                                    <w:right w:val="none" w:sz="0" w:space="0" w:color="auto"/>
                                  </w:divBdr>
                                </w:div>
                              </w:divsChild>
                            </w:div>
                            <w:div w:id="825631811">
                              <w:marLeft w:val="0"/>
                              <w:marRight w:val="0"/>
                              <w:marTop w:val="0"/>
                              <w:marBottom w:val="0"/>
                              <w:divBdr>
                                <w:top w:val="none" w:sz="0" w:space="0" w:color="auto"/>
                                <w:left w:val="none" w:sz="0" w:space="0" w:color="auto"/>
                                <w:bottom w:val="none" w:sz="0" w:space="0" w:color="auto"/>
                                <w:right w:val="none" w:sz="0" w:space="0" w:color="auto"/>
                              </w:divBdr>
                              <w:divsChild>
                                <w:div w:id="1963611200">
                                  <w:marLeft w:val="0"/>
                                  <w:marRight w:val="0"/>
                                  <w:marTop w:val="0"/>
                                  <w:marBottom w:val="0"/>
                                  <w:divBdr>
                                    <w:top w:val="none" w:sz="0" w:space="0" w:color="auto"/>
                                    <w:left w:val="none" w:sz="0" w:space="0" w:color="auto"/>
                                    <w:bottom w:val="none" w:sz="0" w:space="0" w:color="auto"/>
                                    <w:right w:val="none" w:sz="0" w:space="0" w:color="auto"/>
                                  </w:divBdr>
                                </w:div>
                              </w:divsChild>
                            </w:div>
                            <w:div w:id="762334244">
                              <w:blockQuote w:val="1"/>
                              <w:marLeft w:val="0"/>
                              <w:marRight w:val="0"/>
                              <w:marTop w:val="360"/>
                              <w:marBottom w:val="360"/>
                              <w:divBdr>
                                <w:top w:val="none" w:sz="0" w:space="0" w:color="auto"/>
                                <w:left w:val="none" w:sz="0" w:space="0" w:color="auto"/>
                                <w:bottom w:val="none" w:sz="0" w:space="0" w:color="auto"/>
                                <w:right w:val="none" w:sz="0" w:space="0" w:color="auto"/>
                              </w:divBdr>
                            </w:div>
                            <w:div w:id="1707679650">
                              <w:marLeft w:val="0"/>
                              <w:marRight w:val="0"/>
                              <w:marTop w:val="0"/>
                              <w:marBottom w:val="0"/>
                              <w:divBdr>
                                <w:top w:val="none" w:sz="0" w:space="0" w:color="auto"/>
                                <w:left w:val="none" w:sz="0" w:space="0" w:color="auto"/>
                                <w:bottom w:val="none" w:sz="0" w:space="0" w:color="auto"/>
                                <w:right w:val="none" w:sz="0" w:space="0" w:color="auto"/>
                              </w:divBdr>
                              <w:divsChild>
                                <w:div w:id="422992161">
                                  <w:marLeft w:val="0"/>
                                  <w:marRight w:val="0"/>
                                  <w:marTop w:val="0"/>
                                  <w:marBottom w:val="0"/>
                                  <w:divBdr>
                                    <w:top w:val="none" w:sz="0" w:space="0" w:color="auto"/>
                                    <w:left w:val="none" w:sz="0" w:space="0" w:color="auto"/>
                                    <w:bottom w:val="none" w:sz="0" w:space="0" w:color="auto"/>
                                    <w:right w:val="none" w:sz="0" w:space="0" w:color="auto"/>
                                  </w:divBdr>
                                </w:div>
                              </w:divsChild>
                            </w:div>
                            <w:div w:id="1882399885">
                              <w:marLeft w:val="0"/>
                              <w:marRight w:val="0"/>
                              <w:marTop w:val="0"/>
                              <w:marBottom w:val="0"/>
                              <w:divBdr>
                                <w:top w:val="none" w:sz="0" w:space="0" w:color="auto"/>
                                <w:left w:val="none" w:sz="0" w:space="0" w:color="auto"/>
                                <w:bottom w:val="none" w:sz="0" w:space="0" w:color="auto"/>
                                <w:right w:val="none" w:sz="0" w:space="0" w:color="auto"/>
                              </w:divBdr>
                              <w:divsChild>
                                <w:div w:id="549072448">
                                  <w:marLeft w:val="0"/>
                                  <w:marRight w:val="0"/>
                                  <w:marTop w:val="0"/>
                                  <w:marBottom w:val="0"/>
                                  <w:divBdr>
                                    <w:top w:val="none" w:sz="0" w:space="0" w:color="auto"/>
                                    <w:left w:val="none" w:sz="0" w:space="0" w:color="auto"/>
                                    <w:bottom w:val="none" w:sz="0" w:space="0" w:color="auto"/>
                                    <w:right w:val="none" w:sz="0" w:space="0" w:color="auto"/>
                                  </w:divBdr>
                                </w:div>
                              </w:divsChild>
                            </w:div>
                            <w:div w:id="1438137047">
                              <w:marLeft w:val="0"/>
                              <w:marRight w:val="0"/>
                              <w:marTop w:val="0"/>
                              <w:marBottom w:val="0"/>
                              <w:divBdr>
                                <w:top w:val="none" w:sz="0" w:space="0" w:color="auto"/>
                                <w:left w:val="none" w:sz="0" w:space="0" w:color="auto"/>
                                <w:bottom w:val="none" w:sz="0" w:space="0" w:color="auto"/>
                                <w:right w:val="none" w:sz="0" w:space="0" w:color="auto"/>
                              </w:divBdr>
                            </w:div>
                          </w:divsChild>
                        </w:div>
                        <w:div w:id="1108352229">
                          <w:marLeft w:val="0"/>
                          <w:marRight w:val="0"/>
                          <w:marTop w:val="0"/>
                          <w:marBottom w:val="0"/>
                          <w:divBdr>
                            <w:top w:val="none" w:sz="0" w:space="0" w:color="auto"/>
                            <w:left w:val="none" w:sz="0" w:space="0" w:color="auto"/>
                            <w:bottom w:val="none" w:sz="0" w:space="0" w:color="auto"/>
                            <w:right w:val="none" w:sz="0" w:space="0" w:color="auto"/>
                          </w:divBdr>
                        </w:div>
                        <w:div w:id="76749647">
                          <w:marLeft w:val="0"/>
                          <w:marRight w:val="0"/>
                          <w:marTop w:val="0"/>
                          <w:marBottom w:val="180"/>
                          <w:divBdr>
                            <w:top w:val="none" w:sz="0" w:space="0" w:color="auto"/>
                            <w:left w:val="none" w:sz="0" w:space="0" w:color="auto"/>
                            <w:bottom w:val="none" w:sz="0" w:space="0" w:color="auto"/>
                            <w:right w:val="none" w:sz="0" w:space="0" w:color="auto"/>
                          </w:divBdr>
                        </w:div>
                        <w:div w:id="1314984930">
                          <w:marLeft w:val="0"/>
                          <w:marRight w:val="135"/>
                          <w:marTop w:val="0"/>
                          <w:marBottom w:val="0"/>
                          <w:divBdr>
                            <w:top w:val="none" w:sz="0" w:space="0" w:color="auto"/>
                            <w:left w:val="none" w:sz="0" w:space="0" w:color="auto"/>
                            <w:bottom w:val="none" w:sz="0" w:space="0" w:color="auto"/>
                            <w:right w:val="none" w:sz="0" w:space="0" w:color="auto"/>
                          </w:divBdr>
                          <w:divsChild>
                            <w:div w:id="586886539">
                              <w:marLeft w:val="0"/>
                              <w:marRight w:val="0"/>
                              <w:marTop w:val="0"/>
                              <w:marBottom w:val="0"/>
                              <w:divBdr>
                                <w:top w:val="none" w:sz="0" w:space="0" w:color="auto"/>
                                <w:left w:val="none" w:sz="0" w:space="0" w:color="auto"/>
                                <w:bottom w:val="none" w:sz="0" w:space="0" w:color="auto"/>
                                <w:right w:val="none" w:sz="0" w:space="0" w:color="auto"/>
                              </w:divBdr>
                              <w:divsChild>
                                <w:div w:id="10257106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1268643">
                          <w:marLeft w:val="0"/>
                          <w:marRight w:val="0"/>
                          <w:marTop w:val="0"/>
                          <w:marBottom w:val="0"/>
                          <w:divBdr>
                            <w:top w:val="none" w:sz="0" w:space="0" w:color="auto"/>
                            <w:left w:val="none" w:sz="0" w:space="0" w:color="auto"/>
                            <w:bottom w:val="none" w:sz="0" w:space="0" w:color="auto"/>
                            <w:right w:val="none" w:sz="0" w:space="0" w:color="auto"/>
                          </w:divBdr>
                          <w:divsChild>
                            <w:div w:id="34038526">
                              <w:marLeft w:val="0"/>
                              <w:marRight w:val="0"/>
                              <w:marTop w:val="0"/>
                              <w:marBottom w:val="0"/>
                              <w:divBdr>
                                <w:top w:val="none" w:sz="0" w:space="0" w:color="auto"/>
                                <w:left w:val="none" w:sz="0" w:space="0" w:color="auto"/>
                                <w:bottom w:val="none" w:sz="0" w:space="0" w:color="auto"/>
                                <w:right w:val="none" w:sz="0" w:space="0" w:color="auto"/>
                              </w:divBdr>
                            </w:div>
                          </w:divsChild>
                        </w:div>
                        <w:div w:id="779571199">
                          <w:marLeft w:val="0"/>
                          <w:marRight w:val="0"/>
                          <w:marTop w:val="0"/>
                          <w:marBottom w:val="180"/>
                          <w:divBdr>
                            <w:top w:val="none" w:sz="0" w:space="0" w:color="auto"/>
                            <w:left w:val="none" w:sz="0" w:space="0" w:color="auto"/>
                            <w:bottom w:val="none" w:sz="0" w:space="0" w:color="auto"/>
                            <w:right w:val="none" w:sz="0" w:space="0" w:color="auto"/>
                          </w:divBdr>
                        </w:div>
                        <w:div w:id="1057896871">
                          <w:marLeft w:val="0"/>
                          <w:marRight w:val="0"/>
                          <w:marTop w:val="0"/>
                          <w:marBottom w:val="0"/>
                          <w:divBdr>
                            <w:top w:val="none" w:sz="0" w:space="0" w:color="auto"/>
                            <w:left w:val="none" w:sz="0" w:space="0" w:color="auto"/>
                            <w:bottom w:val="none" w:sz="0" w:space="0" w:color="auto"/>
                            <w:right w:val="none" w:sz="0" w:space="0" w:color="auto"/>
                          </w:divBdr>
                          <w:divsChild>
                            <w:div w:id="90593063">
                              <w:marLeft w:val="0"/>
                              <w:marRight w:val="0"/>
                              <w:marTop w:val="0"/>
                              <w:marBottom w:val="0"/>
                              <w:divBdr>
                                <w:top w:val="none" w:sz="0" w:space="0" w:color="auto"/>
                                <w:left w:val="none" w:sz="0" w:space="0" w:color="auto"/>
                                <w:bottom w:val="none" w:sz="0" w:space="0" w:color="auto"/>
                                <w:right w:val="none" w:sz="0" w:space="0" w:color="auto"/>
                              </w:divBdr>
                            </w:div>
                            <w:div w:id="609243569">
                              <w:marLeft w:val="0"/>
                              <w:marRight w:val="0"/>
                              <w:marTop w:val="0"/>
                              <w:marBottom w:val="0"/>
                              <w:divBdr>
                                <w:top w:val="none" w:sz="0" w:space="0" w:color="auto"/>
                                <w:left w:val="none" w:sz="0" w:space="0" w:color="auto"/>
                                <w:bottom w:val="none" w:sz="0" w:space="0" w:color="auto"/>
                                <w:right w:val="none" w:sz="0" w:space="0" w:color="auto"/>
                              </w:divBdr>
                              <w:divsChild>
                                <w:div w:id="438796068">
                                  <w:marLeft w:val="0"/>
                                  <w:marRight w:val="0"/>
                                  <w:marTop w:val="0"/>
                                  <w:marBottom w:val="0"/>
                                  <w:divBdr>
                                    <w:top w:val="none" w:sz="0" w:space="0" w:color="auto"/>
                                    <w:left w:val="none" w:sz="0" w:space="0" w:color="auto"/>
                                    <w:bottom w:val="none" w:sz="0" w:space="0" w:color="auto"/>
                                    <w:right w:val="none" w:sz="0" w:space="0" w:color="auto"/>
                                  </w:divBdr>
                                </w:div>
                              </w:divsChild>
                            </w:div>
                            <w:div w:id="366837446">
                              <w:marLeft w:val="0"/>
                              <w:marRight w:val="0"/>
                              <w:marTop w:val="0"/>
                              <w:marBottom w:val="0"/>
                              <w:divBdr>
                                <w:top w:val="none" w:sz="0" w:space="0" w:color="auto"/>
                                <w:left w:val="none" w:sz="0" w:space="0" w:color="auto"/>
                                <w:bottom w:val="none" w:sz="0" w:space="0" w:color="auto"/>
                                <w:right w:val="none" w:sz="0" w:space="0" w:color="auto"/>
                              </w:divBdr>
                            </w:div>
                            <w:div w:id="1868715178">
                              <w:marLeft w:val="0"/>
                              <w:marRight w:val="0"/>
                              <w:marTop w:val="0"/>
                              <w:marBottom w:val="0"/>
                              <w:divBdr>
                                <w:top w:val="none" w:sz="0" w:space="0" w:color="auto"/>
                                <w:left w:val="none" w:sz="0" w:space="0" w:color="auto"/>
                                <w:bottom w:val="none" w:sz="0" w:space="0" w:color="auto"/>
                                <w:right w:val="none" w:sz="0" w:space="0" w:color="auto"/>
                              </w:divBdr>
                              <w:divsChild>
                                <w:div w:id="384761895">
                                  <w:marLeft w:val="0"/>
                                  <w:marRight w:val="0"/>
                                  <w:marTop w:val="0"/>
                                  <w:marBottom w:val="0"/>
                                  <w:divBdr>
                                    <w:top w:val="none" w:sz="0" w:space="0" w:color="auto"/>
                                    <w:left w:val="none" w:sz="0" w:space="0" w:color="auto"/>
                                    <w:bottom w:val="none" w:sz="0" w:space="0" w:color="auto"/>
                                    <w:right w:val="none" w:sz="0" w:space="0" w:color="auto"/>
                                  </w:divBdr>
                                </w:div>
                              </w:divsChild>
                            </w:div>
                            <w:div w:id="216864864">
                              <w:marLeft w:val="0"/>
                              <w:marRight w:val="0"/>
                              <w:marTop w:val="0"/>
                              <w:marBottom w:val="0"/>
                              <w:divBdr>
                                <w:top w:val="none" w:sz="0" w:space="0" w:color="auto"/>
                                <w:left w:val="none" w:sz="0" w:space="0" w:color="auto"/>
                                <w:bottom w:val="none" w:sz="0" w:space="0" w:color="auto"/>
                                <w:right w:val="none" w:sz="0" w:space="0" w:color="auto"/>
                              </w:divBdr>
                            </w:div>
                            <w:div w:id="1644389574">
                              <w:marLeft w:val="0"/>
                              <w:marRight w:val="0"/>
                              <w:marTop w:val="0"/>
                              <w:marBottom w:val="0"/>
                              <w:divBdr>
                                <w:top w:val="none" w:sz="0" w:space="0" w:color="auto"/>
                                <w:left w:val="none" w:sz="0" w:space="0" w:color="auto"/>
                                <w:bottom w:val="none" w:sz="0" w:space="0" w:color="auto"/>
                                <w:right w:val="none" w:sz="0" w:space="0" w:color="auto"/>
                              </w:divBdr>
                              <w:divsChild>
                                <w:div w:id="921254058">
                                  <w:marLeft w:val="0"/>
                                  <w:marRight w:val="0"/>
                                  <w:marTop w:val="0"/>
                                  <w:marBottom w:val="0"/>
                                  <w:divBdr>
                                    <w:top w:val="none" w:sz="0" w:space="0" w:color="auto"/>
                                    <w:left w:val="none" w:sz="0" w:space="0" w:color="auto"/>
                                    <w:bottom w:val="none" w:sz="0" w:space="0" w:color="auto"/>
                                    <w:right w:val="none" w:sz="0" w:space="0" w:color="auto"/>
                                  </w:divBdr>
                                </w:div>
                              </w:divsChild>
                            </w:div>
                            <w:div w:id="636685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2568713">
                      <w:marLeft w:val="0"/>
                      <w:marRight w:val="0"/>
                      <w:marTop w:val="0"/>
                      <w:marBottom w:val="0"/>
                      <w:divBdr>
                        <w:top w:val="none" w:sz="0" w:space="0" w:color="auto"/>
                        <w:left w:val="none" w:sz="0" w:space="0" w:color="auto"/>
                        <w:bottom w:val="none" w:sz="0" w:space="0" w:color="auto"/>
                        <w:right w:val="none" w:sz="0" w:space="0" w:color="auto"/>
                      </w:divBdr>
                      <w:divsChild>
                        <w:div w:id="1098137971">
                          <w:marLeft w:val="0"/>
                          <w:marRight w:val="0"/>
                          <w:marTop w:val="0"/>
                          <w:marBottom w:val="0"/>
                          <w:divBdr>
                            <w:top w:val="none" w:sz="0" w:space="0" w:color="auto"/>
                            <w:left w:val="none" w:sz="0" w:space="0" w:color="auto"/>
                            <w:bottom w:val="none" w:sz="0" w:space="0" w:color="auto"/>
                            <w:right w:val="none" w:sz="0" w:space="0" w:color="auto"/>
                          </w:divBdr>
                          <w:divsChild>
                            <w:div w:id="1657490239">
                              <w:marLeft w:val="0"/>
                              <w:marRight w:val="0"/>
                              <w:marTop w:val="0"/>
                              <w:marBottom w:val="0"/>
                              <w:divBdr>
                                <w:top w:val="none" w:sz="0" w:space="0" w:color="auto"/>
                                <w:left w:val="none" w:sz="0" w:space="0" w:color="auto"/>
                                <w:bottom w:val="none" w:sz="0" w:space="0" w:color="auto"/>
                                <w:right w:val="none" w:sz="0" w:space="0" w:color="auto"/>
                              </w:divBdr>
                              <w:divsChild>
                                <w:div w:id="1174150899">
                                  <w:marLeft w:val="0"/>
                                  <w:marRight w:val="0"/>
                                  <w:marTop w:val="0"/>
                                  <w:marBottom w:val="270"/>
                                  <w:divBdr>
                                    <w:top w:val="none" w:sz="0" w:space="0" w:color="auto"/>
                                    <w:left w:val="none" w:sz="0" w:space="0" w:color="auto"/>
                                    <w:bottom w:val="none" w:sz="0" w:space="0" w:color="auto"/>
                                    <w:right w:val="none" w:sz="0" w:space="0" w:color="auto"/>
                                  </w:divBdr>
                                  <w:divsChild>
                                    <w:div w:id="907036829">
                                      <w:marLeft w:val="0"/>
                                      <w:marRight w:val="0"/>
                                      <w:marTop w:val="0"/>
                                      <w:marBottom w:val="0"/>
                                      <w:divBdr>
                                        <w:top w:val="none" w:sz="0" w:space="0" w:color="auto"/>
                                        <w:left w:val="none" w:sz="0" w:space="0" w:color="auto"/>
                                        <w:bottom w:val="none" w:sz="0" w:space="0" w:color="auto"/>
                                        <w:right w:val="none" w:sz="0" w:space="0" w:color="auto"/>
                                      </w:divBdr>
                                      <w:divsChild>
                                        <w:div w:id="365760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6412012">
                          <w:marLeft w:val="0"/>
                          <w:marRight w:val="0"/>
                          <w:marTop w:val="0"/>
                          <w:marBottom w:val="0"/>
                          <w:divBdr>
                            <w:top w:val="none" w:sz="0" w:space="0" w:color="auto"/>
                            <w:left w:val="none" w:sz="0" w:space="0" w:color="auto"/>
                            <w:bottom w:val="none" w:sz="0" w:space="0" w:color="auto"/>
                            <w:right w:val="none" w:sz="0" w:space="0" w:color="auto"/>
                          </w:divBdr>
                          <w:divsChild>
                            <w:div w:id="1409301005">
                              <w:marLeft w:val="0"/>
                              <w:marRight w:val="0"/>
                              <w:marTop w:val="0"/>
                              <w:marBottom w:val="0"/>
                              <w:divBdr>
                                <w:top w:val="none" w:sz="0" w:space="0" w:color="auto"/>
                                <w:left w:val="none" w:sz="0" w:space="0" w:color="auto"/>
                                <w:bottom w:val="none" w:sz="0" w:space="0" w:color="auto"/>
                                <w:right w:val="none" w:sz="0" w:space="0" w:color="auto"/>
                              </w:divBdr>
                              <w:divsChild>
                                <w:div w:id="1718894165">
                                  <w:marLeft w:val="0"/>
                                  <w:marRight w:val="0"/>
                                  <w:marTop w:val="0"/>
                                  <w:marBottom w:val="0"/>
                                  <w:divBdr>
                                    <w:top w:val="none" w:sz="0" w:space="0" w:color="auto"/>
                                    <w:left w:val="none" w:sz="0" w:space="0" w:color="auto"/>
                                    <w:bottom w:val="none" w:sz="0" w:space="0" w:color="auto"/>
                                    <w:right w:val="none" w:sz="0" w:space="0" w:color="auto"/>
                                  </w:divBdr>
                                  <w:divsChild>
                                    <w:div w:id="1983923476">
                                      <w:marLeft w:val="0"/>
                                      <w:marRight w:val="0"/>
                                      <w:marTop w:val="0"/>
                                      <w:marBottom w:val="0"/>
                                      <w:divBdr>
                                        <w:top w:val="none" w:sz="0" w:space="0" w:color="auto"/>
                                        <w:left w:val="none" w:sz="0" w:space="0" w:color="auto"/>
                                        <w:bottom w:val="none" w:sz="0" w:space="0" w:color="auto"/>
                                        <w:right w:val="none" w:sz="0" w:space="0" w:color="auto"/>
                                      </w:divBdr>
                                    </w:div>
                                    <w:div w:id="965622554">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Child>
                        </w:div>
                        <w:div w:id="1682318895">
                          <w:marLeft w:val="0"/>
                          <w:marRight w:val="0"/>
                          <w:marTop w:val="0"/>
                          <w:marBottom w:val="0"/>
                          <w:divBdr>
                            <w:top w:val="none" w:sz="0" w:space="0" w:color="auto"/>
                            <w:left w:val="none" w:sz="0" w:space="0" w:color="auto"/>
                            <w:bottom w:val="none" w:sz="0" w:space="0" w:color="auto"/>
                            <w:right w:val="none" w:sz="0" w:space="0" w:color="auto"/>
                          </w:divBdr>
                          <w:divsChild>
                            <w:div w:id="1055156314">
                              <w:marLeft w:val="0"/>
                              <w:marRight w:val="0"/>
                              <w:marTop w:val="0"/>
                              <w:marBottom w:val="0"/>
                              <w:divBdr>
                                <w:top w:val="none" w:sz="0" w:space="0" w:color="auto"/>
                                <w:left w:val="none" w:sz="0" w:space="0" w:color="auto"/>
                                <w:bottom w:val="none" w:sz="0" w:space="0" w:color="auto"/>
                                <w:right w:val="none" w:sz="0" w:space="0" w:color="auto"/>
                              </w:divBdr>
                              <w:divsChild>
                                <w:div w:id="325477618">
                                  <w:marLeft w:val="0"/>
                                  <w:marRight w:val="0"/>
                                  <w:marTop w:val="0"/>
                                  <w:marBottom w:val="270"/>
                                  <w:divBdr>
                                    <w:top w:val="none" w:sz="0" w:space="0" w:color="auto"/>
                                    <w:left w:val="none" w:sz="0" w:space="0" w:color="auto"/>
                                    <w:bottom w:val="none" w:sz="0" w:space="0" w:color="auto"/>
                                    <w:right w:val="none" w:sz="0" w:space="0" w:color="auto"/>
                                  </w:divBdr>
                                  <w:divsChild>
                                    <w:div w:id="516382056">
                                      <w:marLeft w:val="0"/>
                                      <w:marRight w:val="0"/>
                                      <w:marTop w:val="0"/>
                                      <w:marBottom w:val="0"/>
                                      <w:divBdr>
                                        <w:top w:val="none" w:sz="0" w:space="0" w:color="auto"/>
                                        <w:left w:val="none" w:sz="0" w:space="0" w:color="auto"/>
                                        <w:bottom w:val="none" w:sz="0" w:space="0" w:color="auto"/>
                                        <w:right w:val="none" w:sz="0" w:space="0" w:color="auto"/>
                                      </w:divBdr>
                                      <w:divsChild>
                                        <w:div w:id="772747528">
                                          <w:marLeft w:val="0"/>
                                          <w:marRight w:val="0"/>
                                          <w:marTop w:val="0"/>
                                          <w:marBottom w:val="0"/>
                                          <w:divBdr>
                                            <w:top w:val="none" w:sz="0" w:space="0" w:color="auto"/>
                                            <w:left w:val="none" w:sz="0" w:space="0" w:color="auto"/>
                                            <w:bottom w:val="none" w:sz="0" w:space="0" w:color="auto"/>
                                            <w:right w:val="none" w:sz="0" w:space="0" w:color="auto"/>
                                          </w:divBdr>
                                          <w:divsChild>
                                            <w:div w:id="106701360">
                                              <w:marLeft w:val="0"/>
                                              <w:marRight w:val="0"/>
                                              <w:marTop w:val="0"/>
                                              <w:marBottom w:val="240"/>
                                              <w:divBdr>
                                                <w:top w:val="none" w:sz="0" w:space="0" w:color="auto"/>
                                                <w:left w:val="none" w:sz="0" w:space="0" w:color="auto"/>
                                                <w:bottom w:val="none" w:sz="0" w:space="0" w:color="auto"/>
                                                <w:right w:val="none" w:sz="0" w:space="0" w:color="auto"/>
                                              </w:divBdr>
                                            </w:div>
                                            <w:div w:id="229464779">
                                              <w:marLeft w:val="0"/>
                                              <w:marRight w:val="0"/>
                                              <w:marTop w:val="0"/>
                                              <w:marBottom w:val="240"/>
                                              <w:divBdr>
                                                <w:top w:val="none" w:sz="0" w:space="0" w:color="auto"/>
                                                <w:left w:val="none" w:sz="0" w:space="0" w:color="auto"/>
                                                <w:bottom w:val="none" w:sz="0" w:space="0" w:color="auto"/>
                                                <w:right w:val="none" w:sz="0" w:space="0" w:color="auto"/>
                                              </w:divBdr>
                                            </w:div>
                                          </w:divsChild>
                                        </w:div>
                                        <w:div w:id="8396633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2092446">
                          <w:marLeft w:val="0"/>
                          <w:marRight w:val="0"/>
                          <w:marTop w:val="0"/>
                          <w:marBottom w:val="0"/>
                          <w:divBdr>
                            <w:top w:val="none" w:sz="0" w:space="0" w:color="auto"/>
                            <w:left w:val="none" w:sz="0" w:space="0" w:color="auto"/>
                            <w:bottom w:val="none" w:sz="0" w:space="0" w:color="auto"/>
                            <w:right w:val="none" w:sz="0" w:space="0" w:color="auto"/>
                          </w:divBdr>
                          <w:divsChild>
                            <w:div w:id="1472333949">
                              <w:marLeft w:val="0"/>
                              <w:marRight w:val="0"/>
                              <w:marTop w:val="0"/>
                              <w:marBottom w:val="0"/>
                              <w:divBdr>
                                <w:top w:val="none" w:sz="0" w:space="0" w:color="auto"/>
                                <w:left w:val="none" w:sz="0" w:space="0" w:color="auto"/>
                                <w:bottom w:val="none" w:sz="0" w:space="0" w:color="auto"/>
                                <w:right w:val="none" w:sz="0" w:space="0" w:color="auto"/>
                              </w:divBdr>
                              <w:divsChild>
                                <w:div w:id="534198044">
                                  <w:marLeft w:val="0"/>
                                  <w:marRight w:val="0"/>
                                  <w:marTop w:val="0"/>
                                  <w:marBottom w:val="0"/>
                                  <w:divBdr>
                                    <w:top w:val="none" w:sz="0" w:space="0" w:color="auto"/>
                                    <w:left w:val="none" w:sz="0" w:space="0" w:color="auto"/>
                                    <w:bottom w:val="none" w:sz="0" w:space="0" w:color="auto"/>
                                    <w:right w:val="none" w:sz="0" w:space="0" w:color="auto"/>
                                  </w:divBdr>
                                  <w:divsChild>
                                    <w:div w:id="194776573">
                                      <w:marLeft w:val="0"/>
                                      <w:marRight w:val="0"/>
                                      <w:marTop w:val="0"/>
                                      <w:marBottom w:val="270"/>
                                      <w:divBdr>
                                        <w:top w:val="none" w:sz="0" w:space="0" w:color="auto"/>
                                        <w:left w:val="none" w:sz="0" w:space="0" w:color="auto"/>
                                        <w:bottom w:val="none" w:sz="0" w:space="0" w:color="auto"/>
                                        <w:right w:val="none" w:sz="0" w:space="0" w:color="auto"/>
                                      </w:divBdr>
                                      <w:divsChild>
                                        <w:div w:id="1038353525">
                                          <w:marLeft w:val="0"/>
                                          <w:marRight w:val="0"/>
                                          <w:marTop w:val="0"/>
                                          <w:marBottom w:val="0"/>
                                          <w:divBdr>
                                            <w:top w:val="none" w:sz="0" w:space="0" w:color="auto"/>
                                            <w:left w:val="none" w:sz="0" w:space="0" w:color="auto"/>
                                            <w:bottom w:val="none" w:sz="0" w:space="0" w:color="auto"/>
                                            <w:right w:val="none" w:sz="0" w:space="0" w:color="auto"/>
                                          </w:divBdr>
                                          <w:divsChild>
                                            <w:div w:id="12218203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93423976">
                              <w:marLeft w:val="0"/>
                              <w:marRight w:val="0"/>
                              <w:marTop w:val="0"/>
                              <w:marBottom w:val="0"/>
                              <w:divBdr>
                                <w:top w:val="none" w:sz="0" w:space="0" w:color="auto"/>
                                <w:left w:val="none" w:sz="0" w:space="0" w:color="auto"/>
                                <w:bottom w:val="none" w:sz="0" w:space="0" w:color="auto"/>
                                <w:right w:val="none" w:sz="0" w:space="0" w:color="auto"/>
                              </w:divBdr>
                              <w:divsChild>
                                <w:div w:id="829710735">
                                  <w:marLeft w:val="0"/>
                                  <w:marRight w:val="0"/>
                                  <w:marTop w:val="0"/>
                                  <w:marBottom w:val="0"/>
                                  <w:divBdr>
                                    <w:top w:val="none" w:sz="0" w:space="0" w:color="auto"/>
                                    <w:left w:val="none" w:sz="0" w:space="0" w:color="auto"/>
                                    <w:bottom w:val="none" w:sz="0" w:space="0" w:color="auto"/>
                                    <w:right w:val="none" w:sz="0" w:space="0" w:color="auto"/>
                                  </w:divBdr>
                                  <w:divsChild>
                                    <w:div w:id="162162760">
                                      <w:marLeft w:val="0"/>
                                      <w:marRight w:val="0"/>
                                      <w:marTop w:val="0"/>
                                      <w:marBottom w:val="270"/>
                                      <w:divBdr>
                                        <w:top w:val="none" w:sz="0" w:space="0" w:color="auto"/>
                                        <w:left w:val="none" w:sz="0" w:space="0" w:color="auto"/>
                                        <w:bottom w:val="none" w:sz="0" w:space="0" w:color="auto"/>
                                        <w:right w:val="none" w:sz="0" w:space="0" w:color="auto"/>
                                      </w:divBdr>
                                      <w:divsChild>
                                        <w:div w:id="1636645218">
                                          <w:marLeft w:val="0"/>
                                          <w:marRight w:val="0"/>
                                          <w:marTop w:val="0"/>
                                          <w:marBottom w:val="0"/>
                                          <w:divBdr>
                                            <w:top w:val="none" w:sz="0" w:space="0" w:color="auto"/>
                                            <w:left w:val="none" w:sz="0" w:space="0" w:color="auto"/>
                                            <w:bottom w:val="none" w:sz="0" w:space="0" w:color="auto"/>
                                            <w:right w:val="none" w:sz="0" w:space="0" w:color="auto"/>
                                          </w:divBdr>
                                          <w:divsChild>
                                            <w:div w:id="117480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92796510">
                  <w:marLeft w:val="0"/>
                  <w:marRight w:val="0"/>
                  <w:marTop w:val="0"/>
                  <w:marBottom w:val="0"/>
                  <w:divBdr>
                    <w:top w:val="none" w:sz="0" w:space="0" w:color="auto"/>
                    <w:left w:val="none" w:sz="0" w:space="0" w:color="auto"/>
                    <w:bottom w:val="none" w:sz="0" w:space="0" w:color="auto"/>
                    <w:right w:val="none" w:sz="0" w:space="0" w:color="auto"/>
                  </w:divBdr>
                  <w:divsChild>
                    <w:div w:id="1583174070">
                      <w:marLeft w:val="0"/>
                      <w:marRight w:val="0"/>
                      <w:marTop w:val="0"/>
                      <w:marBottom w:val="0"/>
                      <w:divBdr>
                        <w:top w:val="none" w:sz="0" w:space="0" w:color="auto"/>
                        <w:left w:val="none" w:sz="0" w:space="0" w:color="auto"/>
                        <w:bottom w:val="none" w:sz="0" w:space="0" w:color="auto"/>
                        <w:right w:val="none" w:sz="0" w:space="0" w:color="auto"/>
                      </w:divBdr>
                      <w:divsChild>
                        <w:div w:id="1269698965">
                          <w:marLeft w:val="0"/>
                          <w:marRight w:val="0"/>
                          <w:marTop w:val="0"/>
                          <w:marBottom w:val="270"/>
                          <w:divBdr>
                            <w:top w:val="none" w:sz="0" w:space="0" w:color="auto"/>
                            <w:left w:val="none" w:sz="0" w:space="0" w:color="auto"/>
                            <w:bottom w:val="none" w:sz="0" w:space="0" w:color="auto"/>
                            <w:right w:val="none" w:sz="0" w:space="0" w:color="auto"/>
                          </w:divBdr>
                          <w:divsChild>
                            <w:div w:id="433676599">
                              <w:marLeft w:val="-270"/>
                              <w:marRight w:val="-270"/>
                              <w:marTop w:val="0"/>
                              <w:marBottom w:val="270"/>
                              <w:divBdr>
                                <w:top w:val="none" w:sz="0" w:space="14" w:color="auto"/>
                                <w:left w:val="none" w:sz="0" w:space="14" w:color="auto"/>
                                <w:bottom w:val="single" w:sz="6" w:space="14" w:color="F6F6F6"/>
                                <w:right w:val="none" w:sz="0" w:space="14" w:color="auto"/>
                              </w:divBdr>
                              <w:divsChild>
                                <w:div w:id="380711440">
                                  <w:marLeft w:val="0"/>
                                  <w:marRight w:val="0"/>
                                  <w:marTop w:val="0"/>
                                  <w:marBottom w:val="0"/>
                                  <w:divBdr>
                                    <w:top w:val="none" w:sz="0" w:space="0" w:color="auto"/>
                                    <w:left w:val="none" w:sz="0" w:space="0" w:color="auto"/>
                                    <w:bottom w:val="none" w:sz="0" w:space="0" w:color="auto"/>
                                    <w:right w:val="none" w:sz="0" w:space="0" w:color="auto"/>
                                  </w:divBdr>
                                </w:div>
                              </w:divsChild>
                            </w:div>
                            <w:div w:id="524949738">
                              <w:marLeft w:val="0"/>
                              <w:marRight w:val="0"/>
                              <w:marTop w:val="810"/>
                              <w:marBottom w:val="810"/>
                              <w:divBdr>
                                <w:top w:val="none" w:sz="0" w:space="0" w:color="auto"/>
                                <w:left w:val="none" w:sz="0" w:space="0" w:color="auto"/>
                                <w:bottom w:val="none" w:sz="0" w:space="0" w:color="auto"/>
                                <w:right w:val="none" w:sz="0" w:space="0" w:color="auto"/>
                              </w:divBdr>
                            </w:div>
                            <w:div w:id="1564415049">
                              <w:marLeft w:val="0"/>
                              <w:marRight w:val="0"/>
                              <w:marTop w:val="0"/>
                              <w:marBottom w:val="0"/>
                              <w:divBdr>
                                <w:top w:val="none" w:sz="0" w:space="0" w:color="auto"/>
                                <w:left w:val="none" w:sz="0" w:space="0" w:color="auto"/>
                                <w:bottom w:val="none" w:sz="0" w:space="0" w:color="auto"/>
                                <w:right w:val="none" w:sz="0" w:space="0" w:color="auto"/>
                              </w:divBdr>
                            </w:div>
                          </w:divsChild>
                        </w:div>
                        <w:div w:id="410468159">
                          <w:marLeft w:val="0"/>
                          <w:marRight w:val="0"/>
                          <w:marTop w:val="0"/>
                          <w:marBottom w:val="0"/>
                          <w:divBdr>
                            <w:top w:val="none" w:sz="0" w:space="0" w:color="auto"/>
                            <w:left w:val="none" w:sz="0" w:space="0" w:color="auto"/>
                            <w:bottom w:val="none" w:sz="0" w:space="0" w:color="auto"/>
                            <w:right w:val="none" w:sz="0" w:space="0" w:color="auto"/>
                          </w:divBdr>
                          <w:divsChild>
                            <w:div w:id="520359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15499160">
      <w:bodyDiv w:val="1"/>
      <w:marLeft w:val="0"/>
      <w:marRight w:val="0"/>
      <w:marTop w:val="0"/>
      <w:marBottom w:val="0"/>
      <w:divBdr>
        <w:top w:val="none" w:sz="0" w:space="0" w:color="auto"/>
        <w:left w:val="none" w:sz="0" w:space="0" w:color="auto"/>
        <w:bottom w:val="none" w:sz="0" w:space="0" w:color="auto"/>
        <w:right w:val="none" w:sz="0" w:space="0" w:color="auto"/>
      </w:divBdr>
      <w:divsChild>
        <w:div w:id="2120249662">
          <w:blockQuote w:val="1"/>
          <w:marLeft w:val="0"/>
          <w:marRight w:val="0"/>
          <w:marTop w:val="0"/>
          <w:marBottom w:val="0"/>
          <w:divBdr>
            <w:top w:val="none" w:sz="0" w:space="0" w:color="auto"/>
            <w:left w:val="single" w:sz="18" w:space="15" w:color="000000"/>
            <w:bottom w:val="none" w:sz="0" w:space="0" w:color="auto"/>
            <w:right w:val="none" w:sz="0" w:space="0" w:color="auto"/>
          </w:divBdr>
        </w:div>
      </w:divsChild>
    </w:div>
    <w:div w:id="1826387669">
      <w:bodyDiv w:val="1"/>
      <w:marLeft w:val="0"/>
      <w:marRight w:val="0"/>
      <w:marTop w:val="0"/>
      <w:marBottom w:val="0"/>
      <w:divBdr>
        <w:top w:val="none" w:sz="0" w:space="0" w:color="auto"/>
        <w:left w:val="none" w:sz="0" w:space="0" w:color="auto"/>
        <w:bottom w:val="none" w:sz="0" w:space="0" w:color="auto"/>
        <w:right w:val="none" w:sz="0" w:space="0" w:color="auto"/>
      </w:divBdr>
    </w:div>
    <w:div w:id="1829126192">
      <w:bodyDiv w:val="1"/>
      <w:marLeft w:val="0"/>
      <w:marRight w:val="0"/>
      <w:marTop w:val="0"/>
      <w:marBottom w:val="0"/>
      <w:divBdr>
        <w:top w:val="none" w:sz="0" w:space="0" w:color="auto"/>
        <w:left w:val="none" w:sz="0" w:space="0" w:color="auto"/>
        <w:bottom w:val="none" w:sz="0" w:space="0" w:color="auto"/>
        <w:right w:val="none" w:sz="0" w:space="0" w:color="auto"/>
      </w:divBdr>
    </w:div>
    <w:div w:id="1879394943">
      <w:bodyDiv w:val="1"/>
      <w:marLeft w:val="0"/>
      <w:marRight w:val="0"/>
      <w:marTop w:val="0"/>
      <w:marBottom w:val="0"/>
      <w:divBdr>
        <w:top w:val="none" w:sz="0" w:space="0" w:color="auto"/>
        <w:left w:val="none" w:sz="0" w:space="0" w:color="auto"/>
        <w:bottom w:val="none" w:sz="0" w:space="0" w:color="auto"/>
        <w:right w:val="none" w:sz="0" w:space="0" w:color="auto"/>
      </w:divBdr>
    </w:div>
    <w:div w:id="1907062055">
      <w:bodyDiv w:val="1"/>
      <w:marLeft w:val="0"/>
      <w:marRight w:val="0"/>
      <w:marTop w:val="0"/>
      <w:marBottom w:val="0"/>
      <w:divBdr>
        <w:top w:val="none" w:sz="0" w:space="0" w:color="auto"/>
        <w:left w:val="none" w:sz="0" w:space="0" w:color="auto"/>
        <w:bottom w:val="none" w:sz="0" w:space="0" w:color="auto"/>
        <w:right w:val="none" w:sz="0" w:space="0" w:color="auto"/>
      </w:divBdr>
    </w:div>
    <w:div w:id="2052607364">
      <w:bodyDiv w:val="1"/>
      <w:marLeft w:val="0"/>
      <w:marRight w:val="0"/>
      <w:marTop w:val="0"/>
      <w:marBottom w:val="0"/>
      <w:divBdr>
        <w:top w:val="none" w:sz="0" w:space="0" w:color="auto"/>
        <w:left w:val="none" w:sz="0" w:space="0" w:color="auto"/>
        <w:bottom w:val="none" w:sz="0" w:space="0" w:color="auto"/>
        <w:right w:val="none" w:sz="0" w:space="0" w:color="auto"/>
      </w:divBdr>
    </w:div>
    <w:div w:id="2125534096">
      <w:bodyDiv w:val="1"/>
      <w:marLeft w:val="0"/>
      <w:marRight w:val="0"/>
      <w:marTop w:val="0"/>
      <w:marBottom w:val="0"/>
      <w:divBdr>
        <w:top w:val="none" w:sz="0" w:space="0" w:color="auto"/>
        <w:left w:val="none" w:sz="0" w:space="0" w:color="auto"/>
        <w:bottom w:val="none" w:sz="0" w:space="0" w:color="auto"/>
        <w:right w:val="none" w:sz="0" w:space="0" w:color="auto"/>
      </w:divBdr>
    </w:div>
    <w:div w:id="2132822430">
      <w:bodyDiv w:val="1"/>
      <w:marLeft w:val="0"/>
      <w:marRight w:val="0"/>
      <w:marTop w:val="0"/>
      <w:marBottom w:val="0"/>
      <w:divBdr>
        <w:top w:val="none" w:sz="0" w:space="0" w:color="auto"/>
        <w:left w:val="none" w:sz="0" w:space="0" w:color="auto"/>
        <w:bottom w:val="none" w:sz="0" w:space="0" w:color="auto"/>
        <w:right w:val="none" w:sz="0" w:space="0" w:color="auto"/>
      </w:divBdr>
      <w:divsChild>
        <w:div w:id="2092505330">
          <w:marLeft w:val="0"/>
          <w:marRight w:val="0"/>
          <w:marTop w:val="0"/>
          <w:marBottom w:val="0"/>
          <w:divBdr>
            <w:top w:val="none" w:sz="0" w:space="0" w:color="auto"/>
            <w:left w:val="none" w:sz="0" w:space="0" w:color="auto"/>
            <w:bottom w:val="none" w:sz="0" w:space="0" w:color="auto"/>
            <w:right w:val="none" w:sz="0" w:space="0" w:color="auto"/>
          </w:divBdr>
          <w:divsChild>
            <w:div w:id="23479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34"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6B3F813-C70C-4739-8907-23A9BE62392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9</Pages>
  <Words>2413</Words>
  <Characters>13758</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r.olo.u03</cp:lastModifiedBy>
  <cp:revision>5</cp:revision>
  <dcterms:created xsi:type="dcterms:W3CDTF">2019-10-15T13:52:00Z</dcterms:created>
  <dcterms:modified xsi:type="dcterms:W3CDTF">2019-10-30T12:24:00Z</dcterms:modified>
</cp:coreProperties>
</file>