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330C" w:rsidRPr="00645194" w:rsidRDefault="004B330C" w:rsidP="004B330C">
      <w:pPr>
        <w:pStyle w:val="a3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645194">
        <w:rPr>
          <w:rFonts w:ascii="Times New Roman" w:hAnsi="Times New Roman" w:cs="Times New Roman"/>
          <w:b/>
          <w:sz w:val="27"/>
          <w:szCs w:val="27"/>
        </w:rPr>
        <w:t>Перечень муниципальных программ,</w:t>
      </w:r>
    </w:p>
    <w:p w:rsidR="004B330C" w:rsidRPr="00645194" w:rsidRDefault="004B330C" w:rsidP="004B330C">
      <w:pPr>
        <w:pStyle w:val="a3"/>
        <w:jc w:val="center"/>
        <w:rPr>
          <w:rFonts w:ascii="Times New Roman" w:hAnsi="Times New Roman" w:cs="Times New Roman"/>
          <w:b/>
          <w:sz w:val="27"/>
          <w:szCs w:val="27"/>
        </w:rPr>
      </w:pPr>
      <w:proofErr w:type="gramStart"/>
      <w:r w:rsidRPr="00645194">
        <w:rPr>
          <w:rFonts w:ascii="Times New Roman" w:hAnsi="Times New Roman" w:cs="Times New Roman"/>
          <w:b/>
          <w:sz w:val="27"/>
          <w:szCs w:val="27"/>
        </w:rPr>
        <w:t>реализуемых</w:t>
      </w:r>
      <w:proofErr w:type="gramEnd"/>
      <w:r w:rsidRPr="00645194">
        <w:rPr>
          <w:rFonts w:ascii="Times New Roman" w:hAnsi="Times New Roman" w:cs="Times New Roman"/>
          <w:b/>
          <w:sz w:val="27"/>
          <w:szCs w:val="27"/>
        </w:rPr>
        <w:t xml:space="preserve"> на территории   Мегрегского сельского поселения </w:t>
      </w:r>
    </w:p>
    <w:p w:rsidR="004B330C" w:rsidRPr="00645194" w:rsidRDefault="004B330C" w:rsidP="004B330C">
      <w:pPr>
        <w:pStyle w:val="a3"/>
        <w:jc w:val="center"/>
        <w:rPr>
          <w:rFonts w:ascii="Times New Roman" w:hAnsi="Times New Roman" w:cs="Times New Roman"/>
          <w:b/>
          <w:color w:val="000000"/>
          <w:sz w:val="27"/>
          <w:szCs w:val="27"/>
        </w:rPr>
      </w:pPr>
      <w:r w:rsidRPr="00645194">
        <w:rPr>
          <w:rFonts w:ascii="Times New Roman" w:hAnsi="Times New Roman" w:cs="Times New Roman"/>
          <w:b/>
          <w:sz w:val="27"/>
          <w:szCs w:val="27"/>
        </w:rPr>
        <w:t>в 201</w:t>
      </w:r>
      <w:r w:rsidR="008E5325">
        <w:rPr>
          <w:rFonts w:ascii="Times New Roman" w:hAnsi="Times New Roman" w:cs="Times New Roman"/>
          <w:b/>
          <w:sz w:val="27"/>
          <w:szCs w:val="27"/>
        </w:rPr>
        <w:t>3</w:t>
      </w:r>
      <w:r w:rsidRPr="00645194">
        <w:rPr>
          <w:rFonts w:ascii="Times New Roman" w:hAnsi="Times New Roman" w:cs="Times New Roman"/>
          <w:b/>
          <w:sz w:val="27"/>
          <w:szCs w:val="27"/>
        </w:rPr>
        <w:t>-2017 году</w:t>
      </w:r>
    </w:p>
    <w:p w:rsidR="004B330C" w:rsidRPr="00645194" w:rsidRDefault="004B330C" w:rsidP="004B330C">
      <w:pPr>
        <w:pStyle w:val="2"/>
        <w:spacing w:line="300" w:lineRule="auto"/>
        <w:ind w:left="720"/>
        <w:jc w:val="both"/>
        <w:rPr>
          <w:b w:val="0"/>
          <w:color w:val="000000"/>
          <w:sz w:val="24"/>
          <w:szCs w:val="24"/>
        </w:rPr>
      </w:pPr>
      <w:bookmarkStart w:id="0" w:name="_GoBack"/>
      <w:bookmarkEnd w:id="0"/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74"/>
        <w:gridCol w:w="3525"/>
        <w:gridCol w:w="2099"/>
        <w:gridCol w:w="2106"/>
        <w:gridCol w:w="2105"/>
        <w:gridCol w:w="2179"/>
        <w:gridCol w:w="2098"/>
      </w:tblGrid>
      <w:tr w:rsidR="004B330C" w:rsidRPr="004B330C" w:rsidTr="004B330C">
        <w:tc>
          <w:tcPr>
            <w:tcW w:w="675" w:type="dxa"/>
          </w:tcPr>
          <w:p w:rsidR="004B330C" w:rsidRPr="004B330C" w:rsidRDefault="004B330C" w:rsidP="004B330C">
            <w:pPr>
              <w:pStyle w:val="2"/>
              <w:spacing w:line="300" w:lineRule="auto"/>
              <w:outlineLvl w:val="1"/>
              <w:rPr>
                <w:color w:val="000000"/>
                <w:sz w:val="24"/>
                <w:szCs w:val="24"/>
              </w:rPr>
            </w:pPr>
            <w:r w:rsidRPr="004B330C">
              <w:rPr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4B330C">
              <w:rPr>
                <w:color w:val="000000"/>
                <w:sz w:val="24"/>
                <w:szCs w:val="24"/>
              </w:rPr>
              <w:t>п</w:t>
            </w:r>
            <w:proofErr w:type="gramEnd"/>
            <w:r w:rsidRPr="004B330C">
              <w:rPr>
                <w:color w:val="000000"/>
                <w:sz w:val="24"/>
                <w:szCs w:val="24"/>
              </w:rPr>
              <w:t>/п</w:t>
            </w:r>
          </w:p>
        </w:tc>
        <w:tc>
          <w:tcPr>
            <w:tcW w:w="3549" w:type="dxa"/>
          </w:tcPr>
          <w:p w:rsidR="004B330C" w:rsidRPr="004B330C" w:rsidRDefault="004B330C" w:rsidP="004B330C">
            <w:pPr>
              <w:pStyle w:val="2"/>
              <w:spacing w:line="300" w:lineRule="auto"/>
              <w:outlineLvl w:val="1"/>
              <w:rPr>
                <w:b w:val="0"/>
                <w:color w:val="000000"/>
                <w:sz w:val="24"/>
                <w:szCs w:val="24"/>
              </w:rPr>
            </w:pPr>
            <w:r w:rsidRPr="004B330C">
              <w:rPr>
                <w:b w:val="0"/>
                <w:color w:val="000000"/>
                <w:sz w:val="24"/>
                <w:szCs w:val="24"/>
              </w:rPr>
              <w:t>наименование муниципальной программы</w:t>
            </w:r>
          </w:p>
        </w:tc>
        <w:tc>
          <w:tcPr>
            <w:tcW w:w="2112" w:type="dxa"/>
          </w:tcPr>
          <w:p w:rsidR="004B330C" w:rsidRPr="004B330C" w:rsidRDefault="004B330C" w:rsidP="004B330C">
            <w:pPr>
              <w:pStyle w:val="2"/>
              <w:spacing w:line="300" w:lineRule="auto"/>
              <w:outlineLvl w:val="1"/>
              <w:rPr>
                <w:b w:val="0"/>
                <w:color w:val="000000"/>
                <w:sz w:val="24"/>
                <w:szCs w:val="24"/>
              </w:rPr>
            </w:pPr>
            <w:r w:rsidRPr="004B330C">
              <w:rPr>
                <w:b w:val="0"/>
                <w:color w:val="000000"/>
                <w:sz w:val="24"/>
                <w:szCs w:val="24"/>
              </w:rPr>
              <w:t>срок реализации программы, годы</w:t>
            </w:r>
          </w:p>
        </w:tc>
        <w:tc>
          <w:tcPr>
            <w:tcW w:w="2112" w:type="dxa"/>
          </w:tcPr>
          <w:p w:rsidR="004B330C" w:rsidRPr="004B330C" w:rsidRDefault="004B330C" w:rsidP="00876C7E">
            <w:pPr>
              <w:pStyle w:val="2"/>
              <w:spacing w:line="300" w:lineRule="auto"/>
              <w:outlineLvl w:val="1"/>
              <w:rPr>
                <w:b w:val="0"/>
                <w:color w:val="000000"/>
                <w:sz w:val="24"/>
                <w:szCs w:val="24"/>
              </w:rPr>
            </w:pPr>
            <w:r w:rsidRPr="004B330C">
              <w:rPr>
                <w:b w:val="0"/>
                <w:color w:val="000000"/>
                <w:sz w:val="24"/>
                <w:szCs w:val="24"/>
              </w:rPr>
              <w:t>предусмотрено в бюджете на 2014 год</w:t>
            </w:r>
            <w:r w:rsidRPr="004B330C">
              <w:rPr>
                <w:b w:val="0"/>
                <w:color w:val="000000"/>
                <w:sz w:val="24"/>
                <w:szCs w:val="24"/>
              </w:rPr>
              <w:t>, тыс. руб.</w:t>
            </w:r>
          </w:p>
        </w:tc>
        <w:tc>
          <w:tcPr>
            <w:tcW w:w="2112" w:type="dxa"/>
          </w:tcPr>
          <w:p w:rsidR="004B330C" w:rsidRPr="004B330C" w:rsidRDefault="004B330C" w:rsidP="00876C7E">
            <w:pPr>
              <w:pStyle w:val="2"/>
              <w:spacing w:line="300" w:lineRule="auto"/>
              <w:outlineLvl w:val="1"/>
              <w:rPr>
                <w:b w:val="0"/>
                <w:color w:val="000000"/>
                <w:sz w:val="24"/>
                <w:szCs w:val="24"/>
              </w:rPr>
            </w:pPr>
            <w:r w:rsidRPr="004B330C">
              <w:rPr>
                <w:b w:val="0"/>
                <w:color w:val="000000"/>
                <w:sz w:val="24"/>
                <w:szCs w:val="24"/>
              </w:rPr>
              <w:t>исполнено  в 2014 году</w:t>
            </w:r>
            <w:r w:rsidRPr="004B330C">
              <w:rPr>
                <w:b w:val="0"/>
                <w:color w:val="000000"/>
                <w:sz w:val="24"/>
                <w:szCs w:val="24"/>
              </w:rPr>
              <w:t>, тыс. руб.</w:t>
            </w:r>
          </w:p>
        </w:tc>
        <w:tc>
          <w:tcPr>
            <w:tcW w:w="2113" w:type="dxa"/>
          </w:tcPr>
          <w:p w:rsidR="004B330C" w:rsidRPr="004B330C" w:rsidRDefault="004B330C" w:rsidP="00876C7E">
            <w:pPr>
              <w:pStyle w:val="2"/>
              <w:spacing w:line="300" w:lineRule="auto"/>
              <w:outlineLvl w:val="1"/>
              <w:rPr>
                <w:b w:val="0"/>
                <w:color w:val="000000"/>
                <w:sz w:val="24"/>
                <w:szCs w:val="24"/>
              </w:rPr>
            </w:pPr>
            <w:r w:rsidRPr="004B330C">
              <w:rPr>
                <w:b w:val="0"/>
                <w:color w:val="000000"/>
                <w:sz w:val="24"/>
                <w:szCs w:val="24"/>
              </w:rPr>
              <w:t>исполненные мероприятия</w:t>
            </w:r>
          </w:p>
        </w:tc>
        <w:tc>
          <w:tcPr>
            <w:tcW w:w="2113" w:type="dxa"/>
          </w:tcPr>
          <w:p w:rsidR="004B330C" w:rsidRPr="004B330C" w:rsidRDefault="004B330C" w:rsidP="004B330C">
            <w:pPr>
              <w:pStyle w:val="2"/>
              <w:spacing w:line="300" w:lineRule="auto"/>
              <w:outlineLvl w:val="1"/>
              <w:rPr>
                <w:b w:val="0"/>
                <w:color w:val="000000"/>
                <w:sz w:val="24"/>
                <w:szCs w:val="24"/>
              </w:rPr>
            </w:pPr>
            <w:r w:rsidRPr="004B330C">
              <w:rPr>
                <w:b w:val="0"/>
                <w:color w:val="000000"/>
                <w:sz w:val="24"/>
                <w:szCs w:val="24"/>
              </w:rPr>
              <w:t>бюджет на 2015 год, тыс. руб.</w:t>
            </w:r>
          </w:p>
        </w:tc>
      </w:tr>
      <w:tr w:rsidR="004B330C" w:rsidRPr="004B330C" w:rsidTr="004B330C">
        <w:tc>
          <w:tcPr>
            <w:tcW w:w="675" w:type="dxa"/>
          </w:tcPr>
          <w:p w:rsidR="004B330C" w:rsidRPr="004B330C" w:rsidRDefault="004B330C" w:rsidP="004B330C">
            <w:pPr>
              <w:pStyle w:val="2"/>
              <w:spacing w:line="300" w:lineRule="auto"/>
              <w:outlineLvl w:val="1"/>
              <w:rPr>
                <w:color w:val="000000"/>
                <w:sz w:val="24"/>
                <w:szCs w:val="24"/>
              </w:rPr>
            </w:pPr>
            <w:r w:rsidRPr="004B330C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549" w:type="dxa"/>
          </w:tcPr>
          <w:p w:rsidR="004B330C" w:rsidRPr="004B330C" w:rsidRDefault="004B330C" w:rsidP="004B330C">
            <w:pPr>
              <w:pStyle w:val="2"/>
              <w:spacing w:line="300" w:lineRule="auto"/>
              <w:outlineLvl w:val="1"/>
              <w:rPr>
                <w:color w:val="000000"/>
                <w:sz w:val="24"/>
                <w:szCs w:val="24"/>
              </w:rPr>
            </w:pPr>
            <w:r w:rsidRPr="004B330C">
              <w:rPr>
                <w:b w:val="0"/>
                <w:color w:val="000000"/>
                <w:sz w:val="24"/>
                <w:szCs w:val="24"/>
              </w:rPr>
              <w:t>Муниципальная программа «Об энергосбережении и повышении энергетической эффективности на 2014 – 2017 годы»;</w:t>
            </w:r>
          </w:p>
        </w:tc>
        <w:tc>
          <w:tcPr>
            <w:tcW w:w="2112" w:type="dxa"/>
          </w:tcPr>
          <w:p w:rsidR="004B330C" w:rsidRPr="004B330C" w:rsidRDefault="004B330C" w:rsidP="004B330C">
            <w:pPr>
              <w:pStyle w:val="2"/>
              <w:spacing w:line="300" w:lineRule="auto"/>
              <w:outlineLvl w:val="1"/>
              <w:rPr>
                <w:b w:val="0"/>
                <w:color w:val="000000"/>
                <w:sz w:val="24"/>
                <w:szCs w:val="24"/>
              </w:rPr>
            </w:pPr>
            <w:r w:rsidRPr="004B330C">
              <w:rPr>
                <w:b w:val="0"/>
                <w:color w:val="000000"/>
                <w:sz w:val="24"/>
                <w:szCs w:val="24"/>
              </w:rPr>
              <w:t>2014 – 2017 гг.</w:t>
            </w:r>
          </w:p>
        </w:tc>
        <w:tc>
          <w:tcPr>
            <w:tcW w:w="2112" w:type="dxa"/>
          </w:tcPr>
          <w:p w:rsidR="004B330C" w:rsidRPr="004B330C" w:rsidRDefault="004B5572" w:rsidP="004B330C">
            <w:pPr>
              <w:pStyle w:val="2"/>
              <w:spacing w:line="300" w:lineRule="auto"/>
              <w:outlineLvl w:val="1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z w:val="24"/>
                <w:szCs w:val="24"/>
              </w:rPr>
              <w:t>439,5</w:t>
            </w:r>
          </w:p>
        </w:tc>
        <w:tc>
          <w:tcPr>
            <w:tcW w:w="2112" w:type="dxa"/>
          </w:tcPr>
          <w:p w:rsidR="004B330C" w:rsidRDefault="004B5572" w:rsidP="004B5572">
            <w:pPr>
              <w:pStyle w:val="2"/>
              <w:spacing w:line="300" w:lineRule="auto"/>
              <w:outlineLvl w:val="1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z w:val="24"/>
                <w:szCs w:val="24"/>
              </w:rPr>
              <w:t xml:space="preserve">390,0, в </w:t>
            </w:r>
            <w:proofErr w:type="spellStart"/>
            <w:r>
              <w:rPr>
                <w:b w:val="0"/>
                <w:color w:val="000000"/>
                <w:sz w:val="24"/>
                <w:szCs w:val="24"/>
              </w:rPr>
              <w:t>т.ч</w:t>
            </w:r>
            <w:proofErr w:type="spellEnd"/>
            <w:r>
              <w:rPr>
                <w:b w:val="0"/>
                <w:color w:val="000000"/>
                <w:sz w:val="24"/>
                <w:szCs w:val="24"/>
              </w:rPr>
              <w:t>. бюджет РК – 200,0., бюджет МСП – 63,0,</w:t>
            </w:r>
          </w:p>
          <w:p w:rsidR="004B5572" w:rsidRPr="004B330C" w:rsidRDefault="004B5572" w:rsidP="004B5572">
            <w:pPr>
              <w:pStyle w:val="2"/>
              <w:spacing w:line="300" w:lineRule="auto"/>
              <w:outlineLvl w:val="1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z w:val="24"/>
                <w:szCs w:val="24"/>
              </w:rPr>
              <w:t xml:space="preserve">внебюджетные источники – 127,0 </w:t>
            </w:r>
          </w:p>
        </w:tc>
        <w:tc>
          <w:tcPr>
            <w:tcW w:w="2113" w:type="dxa"/>
          </w:tcPr>
          <w:p w:rsidR="004B330C" w:rsidRPr="004B330C" w:rsidRDefault="004B5572" w:rsidP="004B330C">
            <w:pPr>
              <w:pStyle w:val="2"/>
              <w:spacing w:line="300" w:lineRule="auto"/>
              <w:outlineLvl w:val="1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z w:val="24"/>
                <w:szCs w:val="24"/>
              </w:rPr>
              <w:t xml:space="preserve">замена светильников уличного освещения на светодиодные – 260,0 тыс. </w:t>
            </w:r>
            <w:proofErr w:type="spellStart"/>
            <w:r>
              <w:rPr>
                <w:b w:val="0"/>
                <w:color w:val="000000"/>
                <w:sz w:val="24"/>
                <w:szCs w:val="24"/>
              </w:rPr>
              <w:t>руб</w:t>
            </w:r>
            <w:proofErr w:type="spellEnd"/>
            <w:r>
              <w:rPr>
                <w:b w:val="0"/>
                <w:color w:val="000000"/>
                <w:sz w:val="24"/>
                <w:szCs w:val="24"/>
              </w:rPr>
              <w:t xml:space="preserve">, замена ламп накаливания на </w:t>
            </w:r>
            <w:proofErr w:type="spellStart"/>
            <w:r>
              <w:rPr>
                <w:b w:val="0"/>
                <w:color w:val="000000"/>
                <w:sz w:val="24"/>
                <w:szCs w:val="24"/>
              </w:rPr>
              <w:t>энегосберегающие</w:t>
            </w:r>
            <w:proofErr w:type="spellEnd"/>
            <w:r>
              <w:rPr>
                <w:b w:val="0"/>
                <w:color w:val="000000"/>
                <w:sz w:val="24"/>
                <w:szCs w:val="24"/>
              </w:rPr>
              <w:t xml:space="preserve"> – 3,0 тыс. руб., установки индивидуальных приборов учета воды – 67,0тыс. руб., установка общедомовых приборов учета тепла – 60,0 </w:t>
            </w:r>
            <w:proofErr w:type="spellStart"/>
            <w:r>
              <w:rPr>
                <w:b w:val="0"/>
                <w:color w:val="000000"/>
                <w:sz w:val="24"/>
                <w:szCs w:val="24"/>
              </w:rPr>
              <w:lastRenderedPageBreak/>
              <w:t>тыс</w:t>
            </w:r>
            <w:proofErr w:type="gramStart"/>
            <w:r>
              <w:rPr>
                <w:b w:val="0"/>
                <w:color w:val="000000"/>
                <w:sz w:val="24"/>
                <w:szCs w:val="24"/>
              </w:rPr>
              <w:t>.р</w:t>
            </w:r>
            <w:proofErr w:type="gramEnd"/>
            <w:r>
              <w:rPr>
                <w:b w:val="0"/>
                <w:color w:val="000000"/>
                <w:sz w:val="24"/>
                <w:szCs w:val="24"/>
              </w:rPr>
              <w:t>уб</w:t>
            </w:r>
            <w:proofErr w:type="spellEnd"/>
            <w:r>
              <w:rPr>
                <w:b w:val="0"/>
                <w:color w:val="000000"/>
                <w:sz w:val="24"/>
                <w:szCs w:val="24"/>
              </w:rPr>
              <w:t>.</w:t>
            </w:r>
          </w:p>
        </w:tc>
        <w:tc>
          <w:tcPr>
            <w:tcW w:w="2113" w:type="dxa"/>
          </w:tcPr>
          <w:p w:rsidR="004B330C" w:rsidRPr="004B330C" w:rsidRDefault="004B5572" w:rsidP="004B330C">
            <w:pPr>
              <w:pStyle w:val="2"/>
              <w:spacing w:line="300" w:lineRule="auto"/>
              <w:outlineLvl w:val="1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z w:val="24"/>
                <w:szCs w:val="24"/>
              </w:rPr>
              <w:lastRenderedPageBreak/>
              <w:t>1258,5</w:t>
            </w:r>
          </w:p>
        </w:tc>
      </w:tr>
      <w:tr w:rsidR="004B330C" w:rsidRPr="004B330C" w:rsidTr="004B330C">
        <w:tc>
          <w:tcPr>
            <w:tcW w:w="675" w:type="dxa"/>
          </w:tcPr>
          <w:p w:rsidR="004B330C" w:rsidRPr="004B330C" w:rsidRDefault="004B330C" w:rsidP="004B330C">
            <w:pPr>
              <w:pStyle w:val="2"/>
              <w:spacing w:line="300" w:lineRule="auto"/>
              <w:outlineLvl w:val="1"/>
              <w:rPr>
                <w:color w:val="000000"/>
                <w:sz w:val="24"/>
                <w:szCs w:val="24"/>
              </w:rPr>
            </w:pPr>
            <w:r w:rsidRPr="004B330C">
              <w:rPr>
                <w:color w:val="000000"/>
                <w:sz w:val="24"/>
                <w:szCs w:val="24"/>
              </w:rPr>
              <w:lastRenderedPageBreak/>
              <w:t>2</w:t>
            </w:r>
          </w:p>
        </w:tc>
        <w:tc>
          <w:tcPr>
            <w:tcW w:w="3549" w:type="dxa"/>
          </w:tcPr>
          <w:p w:rsidR="004B330C" w:rsidRPr="004B330C" w:rsidRDefault="004B330C" w:rsidP="004B330C">
            <w:pPr>
              <w:pStyle w:val="2"/>
              <w:spacing w:line="300" w:lineRule="auto"/>
              <w:ind w:left="360"/>
              <w:jc w:val="both"/>
              <w:outlineLvl w:val="1"/>
              <w:rPr>
                <w:b w:val="0"/>
                <w:color w:val="000000"/>
                <w:sz w:val="24"/>
                <w:szCs w:val="24"/>
              </w:rPr>
            </w:pPr>
            <w:r w:rsidRPr="004B330C">
              <w:rPr>
                <w:b w:val="0"/>
                <w:color w:val="000000"/>
                <w:sz w:val="24"/>
                <w:szCs w:val="24"/>
              </w:rPr>
              <w:t>Муниципальная программа по переселению из аварийного жилья на 2015 -52017 годы;</w:t>
            </w:r>
          </w:p>
          <w:p w:rsidR="004B330C" w:rsidRPr="004B330C" w:rsidRDefault="004B330C" w:rsidP="004B330C">
            <w:pPr>
              <w:pStyle w:val="2"/>
              <w:spacing w:line="300" w:lineRule="auto"/>
              <w:outlineLvl w:val="1"/>
              <w:rPr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2112" w:type="dxa"/>
          </w:tcPr>
          <w:p w:rsidR="004B330C" w:rsidRPr="004B330C" w:rsidRDefault="004B330C" w:rsidP="004B330C">
            <w:pPr>
              <w:pStyle w:val="2"/>
              <w:spacing w:line="300" w:lineRule="auto"/>
              <w:outlineLvl w:val="1"/>
              <w:rPr>
                <w:b w:val="0"/>
                <w:color w:val="000000"/>
                <w:sz w:val="24"/>
                <w:szCs w:val="24"/>
              </w:rPr>
            </w:pPr>
            <w:r w:rsidRPr="004B330C">
              <w:rPr>
                <w:b w:val="0"/>
                <w:color w:val="000000"/>
                <w:sz w:val="24"/>
                <w:szCs w:val="24"/>
              </w:rPr>
              <w:t>2015 – 2017 гг.</w:t>
            </w:r>
          </w:p>
        </w:tc>
        <w:tc>
          <w:tcPr>
            <w:tcW w:w="2112" w:type="dxa"/>
          </w:tcPr>
          <w:p w:rsidR="004B330C" w:rsidRPr="004B5572" w:rsidRDefault="004B5572" w:rsidP="004B330C">
            <w:pPr>
              <w:pStyle w:val="2"/>
              <w:spacing w:line="300" w:lineRule="auto"/>
              <w:outlineLvl w:val="1"/>
              <w:rPr>
                <w:b w:val="0"/>
                <w:color w:val="000000"/>
                <w:sz w:val="24"/>
                <w:szCs w:val="24"/>
              </w:rPr>
            </w:pPr>
            <w:r w:rsidRPr="004B5572">
              <w:rPr>
                <w:b w:val="0"/>
                <w:color w:val="000000"/>
                <w:sz w:val="24"/>
                <w:szCs w:val="24"/>
              </w:rPr>
              <w:t>0</w:t>
            </w:r>
          </w:p>
        </w:tc>
        <w:tc>
          <w:tcPr>
            <w:tcW w:w="2112" w:type="dxa"/>
          </w:tcPr>
          <w:p w:rsidR="004B330C" w:rsidRPr="004B5572" w:rsidRDefault="004B330C" w:rsidP="004B330C">
            <w:pPr>
              <w:pStyle w:val="2"/>
              <w:spacing w:line="300" w:lineRule="auto"/>
              <w:outlineLvl w:val="1"/>
              <w:rPr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2113" w:type="dxa"/>
          </w:tcPr>
          <w:p w:rsidR="004B330C" w:rsidRPr="004B5572" w:rsidRDefault="004B5572" w:rsidP="004B330C">
            <w:pPr>
              <w:pStyle w:val="2"/>
              <w:spacing w:line="300" w:lineRule="auto"/>
              <w:outlineLvl w:val="1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z w:val="24"/>
                <w:szCs w:val="24"/>
              </w:rPr>
              <w:t xml:space="preserve">расселение </w:t>
            </w:r>
            <w:proofErr w:type="gramStart"/>
            <w:r>
              <w:rPr>
                <w:b w:val="0"/>
                <w:color w:val="000000"/>
                <w:sz w:val="24"/>
                <w:szCs w:val="24"/>
              </w:rPr>
              <w:t>аварийного</w:t>
            </w:r>
            <w:proofErr w:type="gramEnd"/>
            <w:r>
              <w:rPr>
                <w:b w:val="0"/>
                <w:color w:val="000000"/>
                <w:sz w:val="24"/>
                <w:szCs w:val="24"/>
              </w:rPr>
              <w:t xml:space="preserve"> МКД (ул. Школьная д.23)</w:t>
            </w:r>
          </w:p>
        </w:tc>
        <w:tc>
          <w:tcPr>
            <w:tcW w:w="2113" w:type="dxa"/>
          </w:tcPr>
          <w:p w:rsidR="004B330C" w:rsidRPr="004B5572" w:rsidRDefault="004B5572" w:rsidP="004B330C">
            <w:pPr>
              <w:pStyle w:val="2"/>
              <w:spacing w:line="300" w:lineRule="auto"/>
              <w:outlineLvl w:val="1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z w:val="24"/>
                <w:szCs w:val="24"/>
              </w:rPr>
              <w:t>165,82</w:t>
            </w:r>
          </w:p>
        </w:tc>
      </w:tr>
      <w:tr w:rsidR="004B330C" w:rsidRPr="004B330C" w:rsidTr="004B330C">
        <w:tc>
          <w:tcPr>
            <w:tcW w:w="675" w:type="dxa"/>
          </w:tcPr>
          <w:p w:rsidR="004B330C" w:rsidRPr="004B330C" w:rsidRDefault="004B330C" w:rsidP="004B330C">
            <w:pPr>
              <w:pStyle w:val="2"/>
              <w:spacing w:line="300" w:lineRule="auto"/>
              <w:outlineLvl w:val="1"/>
              <w:rPr>
                <w:color w:val="000000"/>
                <w:sz w:val="24"/>
                <w:szCs w:val="24"/>
              </w:rPr>
            </w:pPr>
            <w:r w:rsidRPr="004B330C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3549" w:type="dxa"/>
          </w:tcPr>
          <w:p w:rsidR="004B330C" w:rsidRPr="004B330C" w:rsidRDefault="004B330C" w:rsidP="004B330C">
            <w:pPr>
              <w:pStyle w:val="2"/>
              <w:spacing w:line="300" w:lineRule="auto"/>
              <w:ind w:left="360"/>
              <w:jc w:val="both"/>
              <w:outlineLvl w:val="1"/>
              <w:rPr>
                <w:b w:val="0"/>
                <w:color w:val="000000"/>
                <w:sz w:val="24"/>
                <w:szCs w:val="24"/>
              </w:rPr>
            </w:pPr>
            <w:r w:rsidRPr="004B330C">
              <w:rPr>
                <w:b w:val="0"/>
                <w:color w:val="000000"/>
                <w:sz w:val="24"/>
                <w:szCs w:val="24"/>
              </w:rPr>
              <w:t>Муниципальная программа «Об организации работ по описанию местоположения  границ населенных пунктов Мегрегского сельского поселения на 2015 – 2017 годы»</w:t>
            </w:r>
            <w:r>
              <w:rPr>
                <w:b w:val="0"/>
                <w:color w:val="000000"/>
                <w:sz w:val="24"/>
                <w:szCs w:val="24"/>
              </w:rPr>
              <w:t xml:space="preserve"> </w:t>
            </w:r>
          </w:p>
          <w:p w:rsidR="004B330C" w:rsidRPr="004B330C" w:rsidRDefault="004B330C" w:rsidP="004B330C">
            <w:pPr>
              <w:pStyle w:val="2"/>
              <w:spacing w:line="300" w:lineRule="auto"/>
              <w:outlineLvl w:val="1"/>
              <w:rPr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2112" w:type="dxa"/>
          </w:tcPr>
          <w:p w:rsidR="004B330C" w:rsidRDefault="004B330C" w:rsidP="004B330C">
            <w:pPr>
              <w:pStyle w:val="2"/>
              <w:spacing w:line="300" w:lineRule="auto"/>
              <w:outlineLvl w:val="1"/>
              <w:rPr>
                <w:b w:val="0"/>
                <w:color w:val="000000"/>
                <w:sz w:val="24"/>
                <w:szCs w:val="24"/>
              </w:rPr>
            </w:pPr>
            <w:r w:rsidRPr="004B330C">
              <w:rPr>
                <w:b w:val="0"/>
                <w:color w:val="000000"/>
                <w:sz w:val="24"/>
                <w:szCs w:val="24"/>
              </w:rPr>
              <w:t>2015 2017 гг.</w:t>
            </w:r>
          </w:p>
          <w:p w:rsidR="004B330C" w:rsidRPr="004B330C" w:rsidRDefault="004B330C" w:rsidP="004B330C">
            <w:pPr>
              <w:pStyle w:val="2"/>
              <w:spacing w:line="300" w:lineRule="auto"/>
              <w:outlineLvl w:val="1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z w:val="24"/>
                <w:szCs w:val="24"/>
              </w:rPr>
              <w:t>(в стадии разработки)</w:t>
            </w:r>
          </w:p>
        </w:tc>
        <w:tc>
          <w:tcPr>
            <w:tcW w:w="2112" w:type="dxa"/>
          </w:tcPr>
          <w:p w:rsidR="004B330C" w:rsidRPr="004B5572" w:rsidRDefault="004B5572" w:rsidP="004B330C">
            <w:pPr>
              <w:pStyle w:val="2"/>
              <w:spacing w:line="300" w:lineRule="auto"/>
              <w:outlineLvl w:val="1"/>
              <w:rPr>
                <w:b w:val="0"/>
                <w:color w:val="000000"/>
                <w:sz w:val="24"/>
                <w:szCs w:val="24"/>
              </w:rPr>
            </w:pPr>
            <w:r w:rsidRPr="004B5572">
              <w:rPr>
                <w:b w:val="0"/>
                <w:color w:val="000000"/>
                <w:sz w:val="24"/>
                <w:szCs w:val="24"/>
              </w:rPr>
              <w:t>0</w:t>
            </w:r>
          </w:p>
        </w:tc>
        <w:tc>
          <w:tcPr>
            <w:tcW w:w="2112" w:type="dxa"/>
          </w:tcPr>
          <w:p w:rsidR="004B330C" w:rsidRPr="004B5572" w:rsidRDefault="004B5572" w:rsidP="004B330C">
            <w:pPr>
              <w:pStyle w:val="2"/>
              <w:spacing w:line="300" w:lineRule="auto"/>
              <w:outlineLvl w:val="1"/>
              <w:rPr>
                <w:b w:val="0"/>
                <w:color w:val="000000"/>
                <w:sz w:val="24"/>
                <w:szCs w:val="24"/>
              </w:rPr>
            </w:pPr>
            <w:r w:rsidRPr="004B5572">
              <w:rPr>
                <w:b w:val="0"/>
                <w:color w:val="000000"/>
                <w:sz w:val="24"/>
                <w:szCs w:val="24"/>
              </w:rPr>
              <w:t>0</w:t>
            </w:r>
          </w:p>
        </w:tc>
        <w:tc>
          <w:tcPr>
            <w:tcW w:w="2113" w:type="dxa"/>
          </w:tcPr>
          <w:p w:rsidR="004B330C" w:rsidRPr="004B5572" w:rsidRDefault="004B5572" w:rsidP="004B330C">
            <w:pPr>
              <w:pStyle w:val="2"/>
              <w:spacing w:line="300" w:lineRule="auto"/>
              <w:outlineLvl w:val="1"/>
              <w:rPr>
                <w:b w:val="0"/>
                <w:color w:val="000000"/>
                <w:sz w:val="24"/>
                <w:szCs w:val="24"/>
              </w:rPr>
            </w:pPr>
            <w:r w:rsidRPr="004B5572">
              <w:rPr>
                <w:b w:val="0"/>
                <w:color w:val="000000"/>
                <w:sz w:val="24"/>
                <w:szCs w:val="24"/>
              </w:rPr>
              <w:t>0</w:t>
            </w:r>
          </w:p>
        </w:tc>
        <w:tc>
          <w:tcPr>
            <w:tcW w:w="2113" w:type="dxa"/>
          </w:tcPr>
          <w:p w:rsidR="004B330C" w:rsidRPr="004B5572" w:rsidRDefault="004B5572" w:rsidP="004B330C">
            <w:pPr>
              <w:pStyle w:val="2"/>
              <w:spacing w:line="300" w:lineRule="auto"/>
              <w:outlineLvl w:val="1"/>
              <w:rPr>
                <w:b w:val="0"/>
                <w:color w:val="000000"/>
                <w:sz w:val="24"/>
                <w:szCs w:val="24"/>
              </w:rPr>
            </w:pPr>
            <w:r w:rsidRPr="004B5572">
              <w:rPr>
                <w:b w:val="0"/>
                <w:color w:val="000000"/>
                <w:sz w:val="24"/>
                <w:szCs w:val="24"/>
              </w:rPr>
              <w:t>100,0</w:t>
            </w:r>
          </w:p>
        </w:tc>
      </w:tr>
      <w:tr w:rsidR="004B330C" w:rsidRPr="004B330C" w:rsidTr="004B330C">
        <w:tc>
          <w:tcPr>
            <w:tcW w:w="675" w:type="dxa"/>
          </w:tcPr>
          <w:p w:rsidR="004B330C" w:rsidRPr="004B330C" w:rsidRDefault="004B330C" w:rsidP="004B330C">
            <w:pPr>
              <w:pStyle w:val="2"/>
              <w:spacing w:line="300" w:lineRule="auto"/>
              <w:outlineLvl w:val="1"/>
              <w:rPr>
                <w:color w:val="000000"/>
                <w:sz w:val="24"/>
                <w:szCs w:val="24"/>
              </w:rPr>
            </w:pPr>
            <w:r w:rsidRPr="004B330C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3549" w:type="dxa"/>
          </w:tcPr>
          <w:p w:rsidR="004B330C" w:rsidRPr="004B330C" w:rsidRDefault="004B330C" w:rsidP="004B330C">
            <w:pPr>
              <w:pStyle w:val="2"/>
              <w:spacing w:line="300" w:lineRule="auto"/>
              <w:ind w:left="360"/>
              <w:outlineLvl w:val="1"/>
              <w:rPr>
                <w:b w:val="0"/>
                <w:color w:val="000000"/>
                <w:sz w:val="24"/>
                <w:szCs w:val="24"/>
              </w:rPr>
            </w:pPr>
            <w:r w:rsidRPr="004B330C">
              <w:rPr>
                <w:b w:val="0"/>
                <w:color w:val="000000"/>
                <w:sz w:val="24"/>
                <w:szCs w:val="24"/>
              </w:rPr>
              <w:t>Муниципальная программа «О безопасности дорожного движения на территории Мегрегского сельского поселения на 2015 – 2017 годы »</w:t>
            </w:r>
          </w:p>
          <w:p w:rsidR="004B330C" w:rsidRPr="004B330C" w:rsidRDefault="004B330C" w:rsidP="004B330C">
            <w:pPr>
              <w:pStyle w:val="2"/>
              <w:spacing w:line="300" w:lineRule="auto"/>
              <w:outlineLvl w:val="1"/>
              <w:rPr>
                <w:color w:val="000000"/>
                <w:sz w:val="24"/>
                <w:szCs w:val="24"/>
              </w:rPr>
            </w:pPr>
          </w:p>
        </w:tc>
        <w:tc>
          <w:tcPr>
            <w:tcW w:w="2112" w:type="dxa"/>
          </w:tcPr>
          <w:p w:rsidR="004B330C" w:rsidRDefault="004B330C" w:rsidP="004B330C">
            <w:pPr>
              <w:pStyle w:val="2"/>
              <w:spacing w:line="300" w:lineRule="auto"/>
              <w:outlineLvl w:val="1"/>
              <w:rPr>
                <w:b w:val="0"/>
                <w:color w:val="000000"/>
                <w:sz w:val="24"/>
                <w:szCs w:val="24"/>
              </w:rPr>
            </w:pPr>
            <w:r w:rsidRPr="004B330C">
              <w:rPr>
                <w:b w:val="0"/>
                <w:color w:val="000000"/>
                <w:sz w:val="24"/>
                <w:szCs w:val="24"/>
              </w:rPr>
              <w:t>2015 2017 гг.</w:t>
            </w:r>
          </w:p>
          <w:p w:rsidR="004B330C" w:rsidRPr="004B330C" w:rsidRDefault="004B330C" w:rsidP="004B330C">
            <w:pPr>
              <w:pStyle w:val="2"/>
              <w:spacing w:line="300" w:lineRule="auto"/>
              <w:outlineLvl w:val="1"/>
              <w:rPr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z w:val="24"/>
                <w:szCs w:val="24"/>
              </w:rPr>
              <w:t>(в стадии разработки)</w:t>
            </w:r>
          </w:p>
        </w:tc>
        <w:tc>
          <w:tcPr>
            <w:tcW w:w="2112" w:type="dxa"/>
          </w:tcPr>
          <w:p w:rsidR="004B330C" w:rsidRPr="004B5572" w:rsidRDefault="004B5572" w:rsidP="004B330C">
            <w:pPr>
              <w:pStyle w:val="2"/>
              <w:spacing w:line="300" w:lineRule="auto"/>
              <w:outlineLvl w:val="1"/>
              <w:rPr>
                <w:b w:val="0"/>
                <w:color w:val="000000"/>
                <w:sz w:val="24"/>
                <w:szCs w:val="24"/>
              </w:rPr>
            </w:pPr>
            <w:r w:rsidRPr="004B5572">
              <w:rPr>
                <w:b w:val="0"/>
                <w:color w:val="000000"/>
                <w:sz w:val="24"/>
                <w:szCs w:val="24"/>
              </w:rPr>
              <w:t>0</w:t>
            </w:r>
          </w:p>
        </w:tc>
        <w:tc>
          <w:tcPr>
            <w:tcW w:w="2112" w:type="dxa"/>
          </w:tcPr>
          <w:p w:rsidR="004B330C" w:rsidRPr="004B5572" w:rsidRDefault="004B5572" w:rsidP="004B330C">
            <w:pPr>
              <w:pStyle w:val="2"/>
              <w:spacing w:line="300" w:lineRule="auto"/>
              <w:outlineLvl w:val="1"/>
              <w:rPr>
                <w:b w:val="0"/>
                <w:color w:val="000000"/>
                <w:sz w:val="24"/>
                <w:szCs w:val="24"/>
              </w:rPr>
            </w:pPr>
            <w:r w:rsidRPr="004B5572">
              <w:rPr>
                <w:b w:val="0"/>
                <w:color w:val="000000"/>
                <w:sz w:val="24"/>
                <w:szCs w:val="24"/>
              </w:rPr>
              <w:t>0</w:t>
            </w:r>
          </w:p>
        </w:tc>
        <w:tc>
          <w:tcPr>
            <w:tcW w:w="2113" w:type="dxa"/>
          </w:tcPr>
          <w:p w:rsidR="004B330C" w:rsidRPr="004B5572" w:rsidRDefault="004B5572" w:rsidP="004B330C">
            <w:pPr>
              <w:pStyle w:val="2"/>
              <w:spacing w:line="300" w:lineRule="auto"/>
              <w:outlineLvl w:val="1"/>
              <w:rPr>
                <w:b w:val="0"/>
                <w:color w:val="000000"/>
                <w:sz w:val="24"/>
                <w:szCs w:val="24"/>
              </w:rPr>
            </w:pPr>
            <w:r w:rsidRPr="004B5572">
              <w:rPr>
                <w:b w:val="0"/>
                <w:color w:val="000000"/>
                <w:sz w:val="24"/>
                <w:szCs w:val="24"/>
              </w:rPr>
              <w:t>устройство  2-х пешеходных переходов в д. Мегрега</w:t>
            </w:r>
          </w:p>
        </w:tc>
        <w:tc>
          <w:tcPr>
            <w:tcW w:w="2113" w:type="dxa"/>
          </w:tcPr>
          <w:p w:rsidR="004B330C" w:rsidRPr="004B5572" w:rsidRDefault="004B5572" w:rsidP="004B330C">
            <w:pPr>
              <w:pStyle w:val="2"/>
              <w:spacing w:line="300" w:lineRule="auto"/>
              <w:outlineLvl w:val="1"/>
              <w:rPr>
                <w:b w:val="0"/>
                <w:color w:val="000000"/>
                <w:sz w:val="24"/>
                <w:szCs w:val="24"/>
              </w:rPr>
            </w:pPr>
            <w:r w:rsidRPr="004B5572">
              <w:rPr>
                <w:b w:val="0"/>
                <w:color w:val="000000"/>
                <w:sz w:val="24"/>
                <w:szCs w:val="24"/>
              </w:rPr>
              <w:t>50,0</w:t>
            </w:r>
          </w:p>
        </w:tc>
      </w:tr>
      <w:tr w:rsidR="004B330C" w:rsidRPr="004B330C" w:rsidTr="004B330C">
        <w:tc>
          <w:tcPr>
            <w:tcW w:w="675" w:type="dxa"/>
          </w:tcPr>
          <w:p w:rsidR="004B330C" w:rsidRPr="004B330C" w:rsidRDefault="004B330C" w:rsidP="004B330C">
            <w:pPr>
              <w:pStyle w:val="2"/>
              <w:spacing w:line="300" w:lineRule="auto"/>
              <w:outlineLvl w:val="1"/>
              <w:rPr>
                <w:color w:val="000000"/>
                <w:sz w:val="24"/>
                <w:szCs w:val="24"/>
              </w:rPr>
            </w:pPr>
            <w:r w:rsidRPr="004B330C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3549" w:type="dxa"/>
          </w:tcPr>
          <w:p w:rsidR="004B330C" w:rsidRPr="004B330C" w:rsidRDefault="004B330C" w:rsidP="004B330C">
            <w:pPr>
              <w:pStyle w:val="2"/>
              <w:spacing w:line="300" w:lineRule="auto"/>
              <w:outlineLvl w:val="1"/>
              <w:rPr>
                <w:color w:val="000000"/>
                <w:sz w:val="24"/>
                <w:szCs w:val="24"/>
              </w:rPr>
            </w:pPr>
            <w:r w:rsidRPr="004B330C">
              <w:rPr>
                <w:b w:val="0"/>
                <w:color w:val="000000"/>
                <w:sz w:val="24"/>
                <w:szCs w:val="24"/>
              </w:rPr>
              <w:t xml:space="preserve">Муниципальная программа «По обеспечению  первичных мер пожарной безопасности </w:t>
            </w:r>
            <w:r w:rsidRPr="004B330C">
              <w:rPr>
                <w:b w:val="0"/>
                <w:color w:val="000000"/>
                <w:sz w:val="24"/>
                <w:szCs w:val="24"/>
              </w:rPr>
              <w:lastRenderedPageBreak/>
              <w:t>Мегрегского сельского поселения на 2013 – 2017 годы»;</w:t>
            </w:r>
          </w:p>
        </w:tc>
        <w:tc>
          <w:tcPr>
            <w:tcW w:w="2112" w:type="dxa"/>
          </w:tcPr>
          <w:p w:rsidR="004B330C" w:rsidRPr="004B330C" w:rsidRDefault="004B330C" w:rsidP="004B330C">
            <w:pPr>
              <w:pStyle w:val="2"/>
              <w:spacing w:line="300" w:lineRule="auto"/>
              <w:outlineLvl w:val="1"/>
              <w:rPr>
                <w:b w:val="0"/>
                <w:color w:val="000000"/>
                <w:sz w:val="24"/>
                <w:szCs w:val="24"/>
              </w:rPr>
            </w:pPr>
            <w:r w:rsidRPr="004B330C">
              <w:rPr>
                <w:b w:val="0"/>
                <w:color w:val="000000"/>
                <w:sz w:val="24"/>
                <w:szCs w:val="24"/>
              </w:rPr>
              <w:lastRenderedPageBreak/>
              <w:t>2013 – 2017 гг.</w:t>
            </w:r>
          </w:p>
        </w:tc>
        <w:tc>
          <w:tcPr>
            <w:tcW w:w="2112" w:type="dxa"/>
          </w:tcPr>
          <w:p w:rsidR="004B330C" w:rsidRPr="004B330C" w:rsidRDefault="004B5572" w:rsidP="004B330C">
            <w:pPr>
              <w:pStyle w:val="2"/>
              <w:spacing w:line="300" w:lineRule="auto"/>
              <w:outlineLvl w:val="1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z w:val="24"/>
                <w:szCs w:val="24"/>
              </w:rPr>
              <w:t>108,0</w:t>
            </w:r>
          </w:p>
        </w:tc>
        <w:tc>
          <w:tcPr>
            <w:tcW w:w="2112" w:type="dxa"/>
          </w:tcPr>
          <w:p w:rsidR="004B330C" w:rsidRPr="004B330C" w:rsidRDefault="004B5572" w:rsidP="004B330C">
            <w:pPr>
              <w:pStyle w:val="2"/>
              <w:spacing w:line="300" w:lineRule="auto"/>
              <w:outlineLvl w:val="1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z w:val="24"/>
                <w:szCs w:val="24"/>
              </w:rPr>
              <w:t>56,4</w:t>
            </w:r>
          </w:p>
        </w:tc>
        <w:tc>
          <w:tcPr>
            <w:tcW w:w="2113" w:type="dxa"/>
          </w:tcPr>
          <w:p w:rsidR="004B330C" w:rsidRDefault="004B5572" w:rsidP="004B330C">
            <w:pPr>
              <w:pStyle w:val="2"/>
              <w:spacing w:line="300" w:lineRule="auto"/>
              <w:outlineLvl w:val="1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z w:val="24"/>
                <w:szCs w:val="24"/>
              </w:rPr>
              <w:t>страхование – 5,0;</w:t>
            </w:r>
          </w:p>
          <w:p w:rsidR="004B5572" w:rsidRDefault="004B5572" w:rsidP="004B330C">
            <w:pPr>
              <w:pStyle w:val="2"/>
              <w:spacing w:line="300" w:lineRule="auto"/>
              <w:outlineLvl w:val="1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z w:val="24"/>
                <w:szCs w:val="24"/>
              </w:rPr>
              <w:t xml:space="preserve">устройство </w:t>
            </w:r>
            <w:r>
              <w:rPr>
                <w:b w:val="0"/>
                <w:color w:val="000000"/>
                <w:sz w:val="24"/>
                <w:szCs w:val="24"/>
              </w:rPr>
              <w:lastRenderedPageBreak/>
              <w:t>минерализованных полос- 10,0</w:t>
            </w:r>
          </w:p>
          <w:p w:rsidR="004B5572" w:rsidRDefault="004B5572" w:rsidP="004B330C">
            <w:pPr>
              <w:pStyle w:val="2"/>
              <w:spacing w:line="300" w:lineRule="auto"/>
              <w:outlineLvl w:val="1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z w:val="24"/>
                <w:szCs w:val="24"/>
              </w:rPr>
              <w:t>замена электропроводки в здании администрации – 18,0</w:t>
            </w:r>
          </w:p>
          <w:p w:rsidR="004B5572" w:rsidRDefault="004B5572" w:rsidP="004B330C">
            <w:pPr>
              <w:pStyle w:val="2"/>
              <w:spacing w:line="300" w:lineRule="auto"/>
              <w:outlineLvl w:val="1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z w:val="24"/>
                <w:szCs w:val="24"/>
              </w:rPr>
              <w:t>устройство прорубей и изготовление крышек к ним 15,0</w:t>
            </w:r>
            <w:r w:rsidR="007E680B">
              <w:rPr>
                <w:b w:val="0"/>
                <w:color w:val="000000"/>
                <w:sz w:val="24"/>
                <w:szCs w:val="24"/>
              </w:rPr>
              <w:t>;</w:t>
            </w:r>
          </w:p>
          <w:p w:rsidR="007E680B" w:rsidRDefault="007E680B" w:rsidP="004B330C">
            <w:pPr>
              <w:pStyle w:val="2"/>
              <w:spacing w:line="300" w:lineRule="auto"/>
              <w:outlineLvl w:val="1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z w:val="24"/>
                <w:szCs w:val="24"/>
              </w:rPr>
              <w:t>снегоочистка противопожарных съездов – 8,4</w:t>
            </w:r>
          </w:p>
          <w:p w:rsidR="004B5572" w:rsidRPr="004B330C" w:rsidRDefault="004B5572" w:rsidP="004B330C">
            <w:pPr>
              <w:pStyle w:val="2"/>
              <w:spacing w:line="300" w:lineRule="auto"/>
              <w:outlineLvl w:val="1"/>
              <w:rPr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2113" w:type="dxa"/>
          </w:tcPr>
          <w:p w:rsidR="004B330C" w:rsidRPr="004B330C" w:rsidRDefault="007E680B" w:rsidP="004B330C">
            <w:pPr>
              <w:pStyle w:val="2"/>
              <w:spacing w:line="300" w:lineRule="auto"/>
              <w:outlineLvl w:val="1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z w:val="24"/>
                <w:szCs w:val="24"/>
              </w:rPr>
              <w:lastRenderedPageBreak/>
              <w:t>8,0</w:t>
            </w:r>
          </w:p>
        </w:tc>
      </w:tr>
      <w:tr w:rsidR="004B330C" w:rsidRPr="004B330C" w:rsidTr="004B330C">
        <w:tc>
          <w:tcPr>
            <w:tcW w:w="675" w:type="dxa"/>
          </w:tcPr>
          <w:p w:rsidR="004B330C" w:rsidRPr="004B330C" w:rsidRDefault="004B330C" w:rsidP="004B330C">
            <w:pPr>
              <w:pStyle w:val="2"/>
              <w:spacing w:line="300" w:lineRule="auto"/>
              <w:outlineLvl w:val="1"/>
              <w:rPr>
                <w:color w:val="000000"/>
                <w:sz w:val="24"/>
                <w:szCs w:val="24"/>
              </w:rPr>
            </w:pPr>
            <w:r w:rsidRPr="004B330C">
              <w:rPr>
                <w:color w:val="000000"/>
                <w:sz w:val="24"/>
                <w:szCs w:val="24"/>
              </w:rPr>
              <w:lastRenderedPageBreak/>
              <w:t>6</w:t>
            </w:r>
          </w:p>
        </w:tc>
        <w:tc>
          <w:tcPr>
            <w:tcW w:w="3549" w:type="dxa"/>
          </w:tcPr>
          <w:p w:rsidR="004B330C" w:rsidRPr="004B330C" w:rsidRDefault="004B330C" w:rsidP="004B330C">
            <w:pPr>
              <w:pStyle w:val="2"/>
              <w:spacing w:line="300" w:lineRule="auto"/>
              <w:outlineLvl w:val="1"/>
              <w:rPr>
                <w:color w:val="000000"/>
                <w:sz w:val="24"/>
                <w:szCs w:val="24"/>
              </w:rPr>
            </w:pPr>
            <w:r w:rsidRPr="004B330C">
              <w:rPr>
                <w:b w:val="0"/>
                <w:color w:val="000000"/>
                <w:sz w:val="24"/>
                <w:szCs w:val="24"/>
              </w:rPr>
              <w:t>Муниципальная программа  «По профилактике преступности населенных  пунктов Мегрегского сельского поселения на 201</w:t>
            </w:r>
            <w:r>
              <w:rPr>
                <w:b w:val="0"/>
                <w:color w:val="000000"/>
                <w:sz w:val="24"/>
                <w:szCs w:val="24"/>
              </w:rPr>
              <w:t>4</w:t>
            </w:r>
            <w:r w:rsidRPr="004B330C">
              <w:rPr>
                <w:b w:val="0"/>
                <w:color w:val="000000"/>
                <w:sz w:val="24"/>
                <w:szCs w:val="24"/>
              </w:rPr>
              <w:t xml:space="preserve"> – 2017 годы»</w:t>
            </w:r>
            <w:r>
              <w:rPr>
                <w:b w:val="0"/>
                <w:color w:val="000000"/>
                <w:sz w:val="24"/>
                <w:szCs w:val="24"/>
              </w:rPr>
              <w:t>, подпрограмма противодействие коррупции</w:t>
            </w:r>
          </w:p>
        </w:tc>
        <w:tc>
          <w:tcPr>
            <w:tcW w:w="2112" w:type="dxa"/>
          </w:tcPr>
          <w:p w:rsidR="004B330C" w:rsidRPr="004B330C" w:rsidRDefault="004B330C" w:rsidP="004B330C">
            <w:pPr>
              <w:pStyle w:val="2"/>
              <w:spacing w:line="300" w:lineRule="auto"/>
              <w:outlineLvl w:val="1"/>
              <w:rPr>
                <w:b w:val="0"/>
                <w:color w:val="000000"/>
                <w:sz w:val="24"/>
                <w:szCs w:val="24"/>
              </w:rPr>
            </w:pPr>
            <w:r w:rsidRPr="004B330C">
              <w:rPr>
                <w:b w:val="0"/>
                <w:color w:val="000000"/>
                <w:sz w:val="24"/>
                <w:szCs w:val="24"/>
              </w:rPr>
              <w:t>2014 – 2017 гг.</w:t>
            </w:r>
          </w:p>
        </w:tc>
        <w:tc>
          <w:tcPr>
            <w:tcW w:w="2112" w:type="dxa"/>
          </w:tcPr>
          <w:p w:rsidR="004B330C" w:rsidRPr="004B330C" w:rsidRDefault="007E680B" w:rsidP="004B330C">
            <w:pPr>
              <w:pStyle w:val="2"/>
              <w:spacing w:line="300" w:lineRule="auto"/>
              <w:outlineLvl w:val="1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2112" w:type="dxa"/>
          </w:tcPr>
          <w:p w:rsidR="004B330C" w:rsidRPr="004B330C" w:rsidRDefault="007E680B" w:rsidP="004B330C">
            <w:pPr>
              <w:pStyle w:val="2"/>
              <w:spacing w:line="300" w:lineRule="auto"/>
              <w:outlineLvl w:val="1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2113" w:type="dxa"/>
          </w:tcPr>
          <w:p w:rsidR="004B330C" w:rsidRPr="004B330C" w:rsidRDefault="007E680B" w:rsidP="004B330C">
            <w:pPr>
              <w:pStyle w:val="2"/>
              <w:spacing w:line="300" w:lineRule="auto"/>
              <w:outlineLvl w:val="1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z w:val="24"/>
                <w:szCs w:val="24"/>
              </w:rPr>
              <w:t>обучение по 44-ФЗ – 2-х специалистов, приобретение наглядной агитации – 2,0</w:t>
            </w:r>
          </w:p>
        </w:tc>
        <w:tc>
          <w:tcPr>
            <w:tcW w:w="2113" w:type="dxa"/>
          </w:tcPr>
          <w:p w:rsidR="004B330C" w:rsidRPr="004B330C" w:rsidRDefault="007E680B" w:rsidP="004B330C">
            <w:pPr>
              <w:pStyle w:val="2"/>
              <w:spacing w:line="300" w:lineRule="auto"/>
              <w:outlineLvl w:val="1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z w:val="24"/>
                <w:szCs w:val="24"/>
              </w:rPr>
              <w:t>15,0</w:t>
            </w:r>
          </w:p>
        </w:tc>
      </w:tr>
      <w:tr w:rsidR="004B330C" w:rsidRPr="004B330C" w:rsidTr="004B330C">
        <w:tc>
          <w:tcPr>
            <w:tcW w:w="675" w:type="dxa"/>
          </w:tcPr>
          <w:p w:rsidR="004B330C" w:rsidRPr="004B330C" w:rsidRDefault="004B330C" w:rsidP="004B330C">
            <w:pPr>
              <w:pStyle w:val="2"/>
              <w:spacing w:line="300" w:lineRule="auto"/>
              <w:outlineLvl w:val="1"/>
              <w:rPr>
                <w:color w:val="000000"/>
                <w:sz w:val="24"/>
                <w:szCs w:val="24"/>
              </w:rPr>
            </w:pPr>
            <w:r w:rsidRPr="004B330C">
              <w:rPr>
                <w:color w:val="000000"/>
                <w:sz w:val="24"/>
                <w:szCs w:val="24"/>
              </w:rPr>
              <w:lastRenderedPageBreak/>
              <w:t>7</w:t>
            </w:r>
          </w:p>
        </w:tc>
        <w:tc>
          <w:tcPr>
            <w:tcW w:w="3549" w:type="dxa"/>
          </w:tcPr>
          <w:p w:rsidR="004B330C" w:rsidRPr="004B330C" w:rsidRDefault="004B330C" w:rsidP="004B330C">
            <w:pPr>
              <w:pStyle w:val="2"/>
              <w:spacing w:line="300" w:lineRule="auto"/>
              <w:outlineLvl w:val="1"/>
              <w:rPr>
                <w:color w:val="000000"/>
                <w:sz w:val="24"/>
                <w:szCs w:val="24"/>
              </w:rPr>
            </w:pPr>
            <w:r w:rsidRPr="004B330C">
              <w:rPr>
                <w:b w:val="0"/>
                <w:color w:val="000000"/>
                <w:sz w:val="24"/>
                <w:szCs w:val="24"/>
              </w:rPr>
              <w:t>Муниципальная программа «Развитие и совершенствование  автомобильных дорог на территории Мегрегского сельского поселения на 2015 – 2017 годы»</w:t>
            </w:r>
          </w:p>
        </w:tc>
        <w:tc>
          <w:tcPr>
            <w:tcW w:w="2112" w:type="dxa"/>
          </w:tcPr>
          <w:p w:rsidR="004B330C" w:rsidRPr="004B330C" w:rsidRDefault="004B330C" w:rsidP="004B330C">
            <w:pPr>
              <w:pStyle w:val="2"/>
              <w:spacing w:line="300" w:lineRule="auto"/>
              <w:outlineLvl w:val="1"/>
              <w:rPr>
                <w:b w:val="0"/>
                <w:color w:val="000000"/>
                <w:sz w:val="24"/>
                <w:szCs w:val="24"/>
              </w:rPr>
            </w:pPr>
            <w:r w:rsidRPr="004B330C">
              <w:rPr>
                <w:b w:val="0"/>
                <w:color w:val="000000"/>
                <w:sz w:val="24"/>
                <w:szCs w:val="24"/>
              </w:rPr>
              <w:t xml:space="preserve">2015 – 2017 гг. </w:t>
            </w:r>
          </w:p>
          <w:p w:rsidR="004B330C" w:rsidRPr="004B330C" w:rsidRDefault="004B330C" w:rsidP="004B330C">
            <w:pPr>
              <w:pStyle w:val="2"/>
              <w:spacing w:line="300" w:lineRule="auto"/>
              <w:outlineLvl w:val="1"/>
              <w:rPr>
                <w:b w:val="0"/>
                <w:color w:val="000000"/>
                <w:sz w:val="24"/>
                <w:szCs w:val="24"/>
              </w:rPr>
            </w:pPr>
            <w:r w:rsidRPr="004B330C">
              <w:rPr>
                <w:b w:val="0"/>
                <w:color w:val="000000"/>
                <w:sz w:val="24"/>
                <w:szCs w:val="24"/>
              </w:rPr>
              <w:t>в стадии разработки</w:t>
            </w:r>
          </w:p>
        </w:tc>
        <w:tc>
          <w:tcPr>
            <w:tcW w:w="2112" w:type="dxa"/>
          </w:tcPr>
          <w:p w:rsidR="004B330C" w:rsidRPr="004B330C" w:rsidRDefault="007E680B" w:rsidP="004B330C">
            <w:pPr>
              <w:pStyle w:val="2"/>
              <w:spacing w:line="300" w:lineRule="auto"/>
              <w:outlineLvl w:val="1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z w:val="24"/>
                <w:szCs w:val="24"/>
              </w:rPr>
              <w:t>822,3</w:t>
            </w:r>
          </w:p>
        </w:tc>
        <w:tc>
          <w:tcPr>
            <w:tcW w:w="2112" w:type="dxa"/>
          </w:tcPr>
          <w:p w:rsidR="004B330C" w:rsidRPr="004B330C" w:rsidRDefault="007E680B" w:rsidP="004B330C">
            <w:pPr>
              <w:pStyle w:val="2"/>
              <w:spacing w:line="300" w:lineRule="auto"/>
              <w:outlineLvl w:val="1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z w:val="24"/>
                <w:szCs w:val="24"/>
              </w:rPr>
              <w:t>822,3 (средства дорожного фонда)</w:t>
            </w:r>
          </w:p>
        </w:tc>
        <w:tc>
          <w:tcPr>
            <w:tcW w:w="2113" w:type="dxa"/>
          </w:tcPr>
          <w:p w:rsidR="004B330C" w:rsidRPr="004B330C" w:rsidRDefault="007E680B" w:rsidP="007E680B">
            <w:pPr>
              <w:pStyle w:val="2"/>
              <w:spacing w:line="300" w:lineRule="auto"/>
              <w:outlineLvl w:val="1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z w:val="24"/>
                <w:szCs w:val="24"/>
              </w:rPr>
              <w:t>изготовление технических и кадастровых паспортов на муниципальные дороги</w:t>
            </w:r>
          </w:p>
        </w:tc>
        <w:tc>
          <w:tcPr>
            <w:tcW w:w="2113" w:type="dxa"/>
          </w:tcPr>
          <w:p w:rsidR="004B330C" w:rsidRPr="004B330C" w:rsidRDefault="007E680B" w:rsidP="004B330C">
            <w:pPr>
              <w:pStyle w:val="2"/>
              <w:spacing w:line="300" w:lineRule="auto"/>
              <w:outlineLvl w:val="1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z w:val="24"/>
                <w:szCs w:val="24"/>
              </w:rPr>
              <w:t>1110,0 (средства дорожного фонда)</w:t>
            </w:r>
          </w:p>
        </w:tc>
      </w:tr>
      <w:tr w:rsidR="004B330C" w:rsidRPr="004B330C" w:rsidTr="004B330C">
        <w:tc>
          <w:tcPr>
            <w:tcW w:w="675" w:type="dxa"/>
          </w:tcPr>
          <w:p w:rsidR="004B330C" w:rsidRPr="004B330C" w:rsidRDefault="004B330C" w:rsidP="004B330C">
            <w:pPr>
              <w:pStyle w:val="2"/>
              <w:spacing w:line="300" w:lineRule="auto"/>
              <w:outlineLvl w:val="1"/>
              <w:rPr>
                <w:color w:val="000000"/>
                <w:sz w:val="24"/>
                <w:szCs w:val="24"/>
              </w:rPr>
            </w:pPr>
            <w:r w:rsidRPr="004B330C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3549" w:type="dxa"/>
          </w:tcPr>
          <w:p w:rsidR="004B330C" w:rsidRPr="004B330C" w:rsidRDefault="004B330C" w:rsidP="004B330C">
            <w:pPr>
              <w:pStyle w:val="2"/>
              <w:spacing w:line="300" w:lineRule="auto"/>
              <w:outlineLvl w:val="1"/>
              <w:rPr>
                <w:color w:val="000000"/>
                <w:sz w:val="24"/>
                <w:szCs w:val="24"/>
              </w:rPr>
            </w:pPr>
            <w:r w:rsidRPr="004B330C">
              <w:rPr>
                <w:b w:val="0"/>
                <w:color w:val="000000"/>
                <w:sz w:val="24"/>
                <w:szCs w:val="24"/>
              </w:rPr>
              <w:t>Муниципальная программа «Благоустройство  территории Мегрегского сельского поселения на 2015 – 2017 годы»</w:t>
            </w:r>
          </w:p>
        </w:tc>
        <w:tc>
          <w:tcPr>
            <w:tcW w:w="2112" w:type="dxa"/>
          </w:tcPr>
          <w:p w:rsidR="004B330C" w:rsidRPr="004B330C" w:rsidRDefault="004B330C" w:rsidP="004B330C">
            <w:pPr>
              <w:pStyle w:val="2"/>
              <w:spacing w:line="300" w:lineRule="auto"/>
              <w:outlineLvl w:val="1"/>
              <w:rPr>
                <w:b w:val="0"/>
                <w:color w:val="000000"/>
                <w:sz w:val="24"/>
                <w:szCs w:val="24"/>
              </w:rPr>
            </w:pPr>
            <w:r w:rsidRPr="004B330C">
              <w:rPr>
                <w:b w:val="0"/>
                <w:color w:val="000000"/>
                <w:sz w:val="24"/>
                <w:szCs w:val="24"/>
              </w:rPr>
              <w:t xml:space="preserve">2015 – 2017 гг. </w:t>
            </w:r>
          </w:p>
          <w:p w:rsidR="004B330C" w:rsidRPr="004B330C" w:rsidRDefault="004B330C" w:rsidP="004B330C">
            <w:pPr>
              <w:pStyle w:val="2"/>
              <w:spacing w:line="300" w:lineRule="auto"/>
              <w:outlineLvl w:val="1"/>
              <w:rPr>
                <w:color w:val="000000"/>
                <w:sz w:val="24"/>
                <w:szCs w:val="24"/>
              </w:rPr>
            </w:pPr>
            <w:r w:rsidRPr="004B330C">
              <w:rPr>
                <w:b w:val="0"/>
                <w:color w:val="000000"/>
                <w:sz w:val="24"/>
                <w:szCs w:val="24"/>
              </w:rPr>
              <w:t>в стадии разработки</w:t>
            </w:r>
          </w:p>
        </w:tc>
        <w:tc>
          <w:tcPr>
            <w:tcW w:w="2112" w:type="dxa"/>
          </w:tcPr>
          <w:p w:rsidR="004B330C" w:rsidRPr="007E680B" w:rsidRDefault="007E680B" w:rsidP="004B330C">
            <w:pPr>
              <w:pStyle w:val="2"/>
              <w:spacing w:line="300" w:lineRule="auto"/>
              <w:outlineLvl w:val="1"/>
              <w:rPr>
                <w:b w:val="0"/>
                <w:color w:val="000000"/>
                <w:sz w:val="24"/>
                <w:szCs w:val="24"/>
              </w:rPr>
            </w:pPr>
            <w:r w:rsidRPr="007E680B">
              <w:rPr>
                <w:b w:val="0"/>
                <w:color w:val="000000"/>
                <w:sz w:val="24"/>
                <w:szCs w:val="24"/>
              </w:rPr>
              <w:t>27,4</w:t>
            </w:r>
          </w:p>
        </w:tc>
        <w:tc>
          <w:tcPr>
            <w:tcW w:w="2112" w:type="dxa"/>
          </w:tcPr>
          <w:p w:rsidR="004B330C" w:rsidRPr="007E680B" w:rsidRDefault="007E680B" w:rsidP="004B330C">
            <w:pPr>
              <w:pStyle w:val="2"/>
              <w:spacing w:line="300" w:lineRule="auto"/>
              <w:outlineLvl w:val="1"/>
              <w:rPr>
                <w:b w:val="0"/>
                <w:color w:val="000000"/>
                <w:sz w:val="24"/>
                <w:szCs w:val="24"/>
              </w:rPr>
            </w:pPr>
            <w:r w:rsidRPr="007E680B">
              <w:rPr>
                <w:b w:val="0"/>
                <w:color w:val="000000"/>
                <w:sz w:val="24"/>
                <w:szCs w:val="24"/>
              </w:rPr>
              <w:t>27,4</w:t>
            </w:r>
          </w:p>
        </w:tc>
        <w:tc>
          <w:tcPr>
            <w:tcW w:w="2113" w:type="dxa"/>
          </w:tcPr>
          <w:p w:rsidR="004B330C" w:rsidRPr="007E680B" w:rsidRDefault="007E680B" w:rsidP="004B330C">
            <w:pPr>
              <w:pStyle w:val="2"/>
              <w:spacing w:line="300" w:lineRule="auto"/>
              <w:outlineLvl w:val="1"/>
              <w:rPr>
                <w:b w:val="0"/>
                <w:color w:val="000000"/>
                <w:sz w:val="24"/>
                <w:szCs w:val="24"/>
              </w:rPr>
            </w:pPr>
            <w:r w:rsidRPr="007E680B">
              <w:rPr>
                <w:b w:val="0"/>
                <w:color w:val="000000"/>
                <w:sz w:val="24"/>
                <w:szCs w:val="24"/>
              </w:rPr>
              <w:t>приобретение 3- х контейнеров с контейнерной площадкой</w:t>
            </w:r>
          </w:p>
        </w:tc>
        <w:tc>
          <w:tcPr>
            <w:tcW w:w="2113" w:type="dxa"/>
          </w:tcPr>
          <w:p w:rsidR="004B330C" w:rsidRPr="007E680B" w:rsidRDefault="007E680B" w:rsidP="004B330C">
            <w:pPr>
              <w:pStyle w:val="2"/>
              <w:spacing w:line="300" w:lineRule="auto"/>
              <w:outlineLvl w:val="1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z w:val="24"/>
                <w:szCs w:val="24"/>
              </w:rPr>
              <w:t>50,0</w:t>
            </w:r>
          </w:p>
        </w:tc>
      </w:tr>
      <w:tr w:rsidR="007E680B" w:rsidRPr="004B330C" w:rsidTr="004B330C">
        <w:tc>
          <w:tcPr>
            <w:tcW w:w="675" w:type="dxa"/>
          </w:tcPr>
          <w:p w:rsidR="007E680B" w:rsidRPr="004B330C" w:rsidRDefault="007E680B" w:rsidP="004B330C">
            <w:pPr>
              <w:pStyle w:val="2"/>
              <w:spacing w:line="300" w:lineRule="auto"/>
              <w:outlineLvl w:val="1"/>
              <w:rPr>
                <w:color w:val="000000"/>
                <w:sz w:val="24"/>
                <w:szCs w:val="24"/>
              </w:rPr>
            </w:pPr>
          </w:p>
        </w:tc>
        <w:tc>
          <w:tcPr>
            <w:tcW w:w="3549" w:type="dxa"/>
          </w:tcPr>
          <w:p w:rsidR="007E680B" w:rsidRPr="004B330C" w:rsidRDefault="007E680B" w:rsidP="004B330C">
            <w:pPr>
              <w:pStyle w:val="2"/>
              <w:spacing w:line="300" w:lineRule="auto"/>
              <w:outlineLvl w:val="1"/>
              <w:rPr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2112" w:type="dxa"/>
          </w:tcPr>
          <w:p w:rsidR="007E680B" w:rsidRPr="004B330C" w:rsidRDefault="007E680B" w:rsidP="004B330C">
            <w:pPr>
              <w:pStyle w:val="2"/>
              <w:spacing w:line="300" w:lineRule="auto"/>
              <w:outlineLvl w:val="1"/>
              <w:rPr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2112" w:type="dxa"/>
          </w:tcPr>
          <w:p w:rsidR="007E680B" w:rsidRPr="007E680B" w:rsidRDefault="007E680B" w:rsidP="004B330C">
            <w:pPr>
              <w:pStyle w:val="2"/>
              <w:spacing w:line="300" w:lineRule="auto"/>
              <w:outlineLvl w:val="1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z w:val="24"/>
                <w:szCs w:val="24"/>
              </w:rPr>
              <w:t xml:space="preserve">1422,2, в </w:t>
            </w:r>
            <w:proofErr w:type="spellStart"/>
            <w:r>
              <w:rPr>
                <w:b w:val="0"/>
                <w:color w:val="000000"/>
                <w:sz w:val="24"/>
                <w:szCs w:val="24"/>
              </w:rPr>
              <w:t>т.ч</w:t>
            </w:r>
            <w:proofErr w:type="spellEnd"/>
            <w:r>
              <w:rPr>
                <w:b w:val="0"/>
                <w:color w:val="000000"/>
                <w:sz w:val="24"/>
                <w:szCs w:val="24"/>
              </w:rPr>
              <w:t>. средства РК -1200,0, средства бюджет МСП – 222,2</w:t>
            </w:r>
          </w:p>
        </w:tc>
        <w:tc>
          <w:tcPr>
            <w:tcW w:w="2112" w:type="dxa"/>
          </w:tcPr>
          <w:p w:rsidR="007E680B" w:rsidRPr="007E680B" w:rsidRDefault="007E680B" w:rsidP="004B330C">
            <w:pPr>
              <w:pStyle w:val="2"/>
              <w:spacing w:line="300" w:lineRule="auto"/>
              <w:outlineLvl w:val="1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z w:val="24"/>
                <w:szCs w:val="24"/>
              </w:rPr>
              <w:t xml:space="preserve">1321,1, в </w:t>
            </w:r>
            <w:proofErr w:type="spellStart"/>
            <w:r>
              <w:rPr>
                <w:b w:val="0"/>
                <w:color w:val="000000"/>
                <w:sz w:val="24"/>
                <w:szCs w:val="24"/>
              </w:rPr>
              <w:t>т</w:t>
            </w:r>
            <w:proofErr w:type="gramStart"/>
            <w:r>
              <w:rPr>
                <w:b w:val="0"/>
                <w:color w:val="000000"/>
                <w:sz w:val="24"/>
                <w:szCs w:val="24"/>
              </w:rPr>
              <w:t>.ч</w:t>
            </w:r>
            <w:proofErr w:type="spellEnd"/>
            <w:proofErr w:type="gramEnd"/>
            <w:r>
              <w:rPr>
                <w:b w:val="0"/>
                <w:color w:val="000000"/>
                <w:sz w:val="24"/>
                <w:szCs w:val="24"/>
              </w:rPr>
              <w:t xml:space="preserve"> средства РК – 1022,3; средства бюджета МСП – 298,8</w:t>
            </w:r>
          </w:p>
        </w:tc>
        <w:tc>
          <w:tcPr>
            <w:tcW w:w="2113" w:type="dxa"/>
          </w:tcPr>
          <w:p w:rsidR="007E680B" w:rsidRPr="007E680B" w:rsidRDefault="007E680B" w:rsidP="004B330C">
            <w:pPr>
              <w:pStyle w:val="2"/>
              <w:spacing w:line="300" w:lineRule="auto"/>
              <w:outlineLvl w:val="1"/>
              <w:rPr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2113" w:type="dxa"/>
          </w:tcPr>
          <w:p w:rsidR="007E680B" w:rsidRDefault="008E5325" w:rsidP="004B330C">
            <w:pPr>
              <w:pStyle w:val="2"/>
              <w:spacing w:line="300" w:lineRule="auto"/>
              <w:outlineLvl w:val="1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z w:val="24"/>
                <w:szCs w:val="24"/>
              </w:rPr>
              <w:t xml:space="preserve">1498,2,в </w:t>
            </w:r>
            <w:proofErr w:type="spellStart"/>
            <w:r>
              <w:rPr>
                <w:b w:val="0"/>
                <w:color w:val="000000"/>
                <w:sz w:val="24"/>
                <w:szCs w:val="24"/>
              </w:rPr>
              <w:t>т.ч</w:t>
            </w:r>
            <w:proofErr w:type="spellEnd"/>
            <w:r>
              <w:rPr>
                <w:b w:val="0"/>
                <w:color w:val="000000"/>
                <w:sz w:val="24"/>
                <w:szCs w:val="24"/>
              </w:rPr>
              <w:t>.</w:t>
            </w:r>
            <w:proofErr w:type="gramStart"/>
            <w:r>
              <w:rPr>
                <w:b w:val="0"/>
                <w:color w:val="000000"/>
                <w:sz w:val="24"/>
                <w:szCs w:val="24"/>
              </w:rPr>
              <w:t xml:space="preserve"> :</w:t>
            </w:r>
            <w:proofErr w:type="gramEnd"/>
            <w:r>
              <w:rPr>
                <w:b w:val="0"/>
                <w:color w:val="000000"/>
                <w:sz w:val="24"/>
                <w:szCs w:val="24"/>
              </w:rPr>
              <w:t xml:space="preserve"> средства бюджета РК – 1110,0, средства МСП – 388,2</w:t>
            </w:r>
          </w:p>
        </w:tc>
      </w:tr>
    </w:tbl>
    <w:p w:rsidR="004B330C" w:rsidRPr="004B330C" w:rsidRDefault="008E5325" w:rsidP="004B330C">
      <w:pPr>
        <w:pStyle w:val="2"/>
        <w:spacing w:line="30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Глава администрации Мегрегского СП                                                       А.В. Козлова</w:t>
      </w:r>
    </w:p>
    <w:p w:rsidR="004B330C" w:rsidRDefault="004B330C" w:rsidP="004B330C">
      <w:pPr>
        <w:pStyle w:val="2"/>
        <w:spacing w:line="300" w:lineRule="auto"/>
        <w:rPr>
          <w:rFonts w:ascii="Arial" w:hAnsi="Arial" w:cs="Arial"/>
          <w:color w:val="000000"/>
        </w:rPr>
      </w:pPr>
    </w:p>
    <w:p w:rsidR="00C6775A" w:rsidRDefault="00C6775A"/>
    <w:sectPr w:rsidR="00C6775A" w:rsidSect="004B330C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745BD3"/>
    <w:multiLevelType w:val="hybridMultilevel"/>
    <w:tmpl w:val="0D9A31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F53A80"/>
    <w:multiLevelType w:val="hybridMultilevel"/>
    <w:tmpl w:val="F58A61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9DB3800"/>
    <w:multiLevelType w:val="hybridMultilevel"/>
    <w:tmpl w:val="0D9A31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330C"/>
    <w:rsid w:val="004B330C"/>
    <w:rsid w:val="004B5572"/>
    <w:rsid w:val="007E680B"/>
    <w:rsid w:val="008E5325"/>
    <w:rsid w:val="00C67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4B330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4B330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 Spacing"/>
    <w:uiPriority w:val="1"/>
    <w:qFormat/>
    <w:rsid w:val="004B330C"/>
    <w:pPr>
      <w:spacing w:after="0" w:line="240" w:lineRule="auto"/>
    </w:pPr>
  </w:style>
  <w:style w:type="table" w:styleId="a4">
    <w:name w:val="Table Grid"/>
    <w:basedOn w:val="a1"/>
    <w:uiPriority w:val="59"/>
    <w:rsid w:val="004B33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8E53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E532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4B330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4B330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 Spacing"/>
    <w:uiPriority w:val="1"/>
    <w:qFormat/>
    <w:rsid w:val="004B330C"/>
    <w:pPr>
      <w:spacing w:after="0" w:line="240" w:lineRule="auto"/>
    </w:pPr>
  </w:style>
  <w:style w:type="table" w:styleId="a4">
    <w:name w:val="Table Grid"/>
    <w:basedOn w:val="a1"/>
    <w:uiPriority w:val="59"/>
    <w:rsid w:val="004B33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8E53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E532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4</Pages>
  <Words>431</Words>
  <Characters>2462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MSU</dc:creator>
  <cp:lastModifiedBy>MSU</cp:lastModifiedBy>
  <cp:revision>1</cp:revision>
  <cp:lastPrinted>2015-02-11T09:56:00Z</cp:lastPrinted>
  <dcterms:created xsi:type="dcterms:W3CDTF">2015-02-11T09:22:00Z</dcterms:created>
  <dcterms:modified xsi:type="dcterms:W3CDTF">2015-02-11T09:56:00Z</dcterms:modified>
</cp:coreProperties>
</file>