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0" w:rsidRPr="00F35B9C" w:rsidRDefault="008367B0" w:rsidP="008367B0">
      <w:pPr>
        <w:jc w:val="center"/>
        <w:rPr>
          <w:sz w:val="28"/>
          <w:szCs w:val="28"/>
        </w:rPr>
      </w:pPr>
      <w:r w:rsidRPr="00F35B9C">
        <w:rPr>
          <w:sz w:val="28"/>
          <w:szCs w:val="28"/>
        </w:rPr>
        <w:t>ПАМЯТКА</w:t>
      </w:r>
    </w:p>
    <w:p w:rsidR="008367B0" w:rsidRPr="00F35B9C" w:rsidRDefault="008367B0" w:rsidP="008367B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1066800"/>
            <wp:effectExtent l="19050" t="0" r="9525" b="0"/>
            <wp:docPr id="1" name="Рисунок 1" descr="борьба с грызу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грызун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9C">
        <w:rPr>
          <w:sz w:val="28"/>
          <w:szCs w:val="28"/>
        </w:rPr>
        <w:t>по проведению профилактических мероприятий</w:t>
      </w:r>
    </w:p>
    <w:p w:rsidR="008367B0" w:rsidRPr="00F35B9C" w:rsidRDefault="008367B0" w:rsidP="008367B0">
      <w:pPr>
        <w:jc w:val="center"/>
        <w:rPr>
          <w:sz w:val="28"/>
          <w:szCs w:val="28"/>
        </w:rPr>
      </w:pPr>
      <w:r w:rsidRPr="00F35B9C">
        <w:rPr>
          <w:sz w:val="28"/>
          <w:szCs w:val="28"/>
        </w:rPr>
        <w:t>по истреблению грызунов</w:t>
      </w:r>
    </w:p>
    <w:p w:rsidR="008367B0" w:rsidRPr="00F35B9C" w:rsidRDefault="008367B0" w:rsidP="008367B0">
      <w:pPr>
        <w:jc w:val="both"/>
        <w:rPr>
          <w:sz w:val="28"/>
          <w:szCs w:val="28"/>
        </w:rPr>
      </w:pPr>
    </w:p>
    <w:p w:rsidR="008367B0" w:rsidRPr="00F35B9C" w:rsidRDefault="008367B0" w:rsidP="008367B0">
      <w:pPr>
        <w:jc w:val="both"/>
        <w:rPr>
          <w:sz w:val="28"/>
          <w:szCs w:val="28"/>
        </w:rPr>
      </w:pPr>
    </w:p>
    <w:p w:rsidR="008367B0" w:rsidRPr="00414C07" w:rsidRDefault="008367B0" w:rsidP="008367B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b/>
          <w:i/>
          <w:color w:val="2D2D2D"/>
          <w:spacing w:val="2"/>
          <w:sz w:val="28"/>
          <w:szCs w:val="28"/>
          <w:u w:val="single"/>
        </w:rPr>
        <w:t>В жилых помещениях</w:t>
      </w:r>
      <w:r w:rsidRPr="00414C07">
        <w:rPr>
          <w:color w:val="2D2D2D"/>
          <w:spacing w:val="2"/>
          <w:sz w:val="28"/>
          <w:szCs w:val="28"/>
        </w:rPr>
        <w:t xml:space="preserve"> серые крысы встречаются преимущественно в подвалах и </w:t>
      </w:r>
      <w:proofErr w:type="spellStart"/>
      <w:r w:rsidRPr="00414C07">
        <w:rPr>
          <w:color w:val="2D2D2D"/>
          <w:spacing w:val="2"/>
          <w:sz w:val="28"/>
          <w:szCs w:val="28"/>
        </w:rPr>
        <w:t>мусорокамерах</w:t>
      </w:r>
      <w:proofErr w:type="spellEnd"/>
      <w:r w:rsidRPr="00414C07">
        <w:rPr>
          <w:color w:val="2D2D2D"/>
          <w:spacing w:val="2"/>
          <w:sz w:val="28"/>
          <w:szCs w:val="28"/>
        </w:rPr>
        <w:t>, а домовые мыши заселяют квартиры и другие подсобные помещения.</w:t>
      </w:r>
      <w:r w:rsidRPr="00414C07">
        <w:rPr>
          <w:color w:val="2D2D2D"/>
          <w:spacing w:val="2"/>
          <w:sz w:val="28"/>
          <w:szCs w:val="28"/>
        </w:rPr>
        <w:br/>
      </w: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i/>
          <w:iCs/>
          <w:color w:val="2D2D2D"/>
          <w:spacing w:val="2"/>
          <w:sz w:val="28"/>
          <w:szCs w:val="28"/>
        </w:rPr>
        <w:t>Профилактические мероприятия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  <w:t xml:space="preserve">Отверстия между </w:t>
      </w:r>
      <w:proofErr w:type="spellStart"/>
      <w:r w:rsidRPr="00414C07">
        <w:rPr>
          <w:color w:val="2D2D2D"/>
          <w:spacing w:val="2"/>
          <w:sz w:val="28"/>
          <w:szCs w:val="28"/>
        </w:rPr>
        <w:t>мусорокамерой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и подвалом следует затянуть металлической сеткой или зацементировать. Лестничные марши содержать в чистоте, регулярно убирать </w:t>
      </w:r>
      <w:proofErr w:type="spellStart"/>
      <w:r w:rsidRPr="00414C07">
        <w:rPr>
          <w:color w:val="2D2D2D"/>
          <w:spacing w:val="2"/>
          <w:sz w:val="28"/>
          <w:szCs w:val="28"/>
        </w:rPr>
        <w:t>просыпи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мусора около люков ствола. Очистку </w:t>
      </w:r>
      <w:proofErr w:type="spellStart"/>
      <w:r w:rsidRPr="00414C07">
        <w:rPr>
          <w:color w:val="2D2D2D"/>
          <w:spacing w:val="2"/>
          <w:sz w:val="28"/>
          <w:szCs w:val="28"/>
        </w:rPr>
        <w:t>мусорокамер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в жилых домах следует проводить при их </w:t>
      </w:r>
      <w:proofErr w:type="spellStart"/>
      <w:r w:rsidRPr="00414C07">
        <w:rPr>
          <w:color w:val="2D2D2D"/>
          <w:spacing w:val="2"/>
          <w:sz w:val="28"/>
          <w:szCs w:val="28"/>
        </w:rPr>
        <w:t>заполненности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не более чем на 2/3 и с периодичностью не реже чем 1 раз в сутки.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В качестве профилактических устройств можно использовать охранно-защитные </w:t>
      </w:r>
      <w:proofErr w:type="spellStart"/>
      <w:r w:rsidRPr="00414C07">
        <w:rPr>
          <w:color w:val="2D2D2D"/>
          <w:spacing w:val="2"/>
          <w:sz w:val="28"/>
          <w:szCs w:val="28"/>
        </w:rPr>
        <w:t>дератизационные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системы (ОЗДС) на базе электрических </w:t>
      </w:r>
      <w:proofErr w:type="spellStart"/>
      <w:r w:rsidRPr="00414C07">
        <w:rPr>
          <w:color w:val="2D2D2D"/>
          <w:spacing w:val="2"/>
          <w:sz w:val="28"/>
          <w:szCs w:val="28"/>
        </w:rPr>
        <w:t>дератизаторов</w:t>
      </w:r>
      <w:proofErr w:type="spellEnd"/>
      <w:r w:rsidRPr="00414C07">
        <w:rPr>
          <w:color w:val="2D2D2D"/>
          <w:spacing w:val="2"/>
          <w:sz w:val="28"/>
          <w:szCs w:val="28"/>
        </w:rPr>
        <w:t>, ультразвуковых или механических устройств.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i/>
          <w:iCs/>
          <w:color w:val="2D2D2D"/>
          <w:spacing w:val="2"/>
          <w:sz w:val="28"/>
          <w:szCs w:val="28"/>
        </w:rPr>
        <w:t>Истребительные мероприятия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  <w:t>В помещениях родентициды размещаются в местах обитания крыс и домовых мышей в соответствии с инструкцией по применению. В помещениях ёмкости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</w:p>
    <w:p w:rsidR="008367B0" w:rsidRPr="00414C07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  <w:r w:rsidRPr="00414C07">
        <w:rPr>
          <w:color w:val="2D2D2D"/>
          <w:spacing w:val="2"/>
          <w:sz w:val="28"/>
          <w:szCs w:val="28"/>
        </w:rPr>
        <w:br/>
      </w:r>
      <w:r w:rsidRPr="00414C07">
        <w:rPr>
          <w:color w:val="2D2D2D"/>
          <w:spacing w:val="2"/>
          <w:sz w:val="28"/>
          <w:szCs w:val="28"/>
        </w:rPr>
        <w:br/>
      </w:r>
    </w:p>
    <w:p w:rsidR="008367B0" w:rsidRPr="00414C07" w:rsidRDefault="008367B0" w:rsidP="008367B0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b/>
          <w:i/>
          <w:color w:val="242424"/>
          <w:spacing w:val="2"/>
          <w:sz w:val="28"/>
          <w:szCs w:val="28"/>
          <w:u w:val="single"/>
        </w:rPr>
      </w:pPr>
      <w:r w:rsidRPr="00414C07">
        <w:rPr>
          <w:b/>
          <w:i/>
          <w:color w:val="242424"/>
          <w:spacing w:val="2"/>
          <w:sz w:val="28"/>
          <w:szCs w:val="28"/>
          <w:u w:val="single"/>
        </w:rPr>
        <w:t>Предприятия пищевой промышленности, общественного питания и организации торговли продовольственными товарами</w:t>
      </w:r>
      <w:r w:rsidRPr="00F35B9C">
        <w:rPr>
          <w:b/>
          <w:i/>
          <w:color w:val="242424"/>
          <w:spacing w:val="2"/>
          <w:sz w:val="28"/>
          <w:szCs w:val="28"/>
          <w:u w:val="single"/>
        </w:rPr>
        <w:t>, сельхозпредприятия</w:t>
      </w:r>
    </w:p>
    <w:p w:rsidR="008367B0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  <w:t>На предприятиях пищевой промышленности, общественного питания и в организациях торговли продовольственными товарами</w:t>
      </w:r>
      <w:r w:rsidRPr="00F35B9C">
        <w:rPr>
          <w:color w:val="2D2D2D"/>
          <w:spacing w:val="2"/>
          <w:sz w:val="28"/>
          <w:szCs w:val="28"/>
        </w:rPr>
        <w:t xml:space="preserve">, сельхозпредприятиях, </w:t>
      </w:r>
      <w:r w:rsidRPr="00414C07">
        <w:rPr>
          <w:color w:val="2D2D2D"/>
          <w:spacing w:val="2"/>
          <w:sz w:val="28"/>
          <w:szCs w:val="28"/>
        </w:rPr>
        <w:t xml:space="preserve"> истребительные мероприятия проводятся по типу систематической дератизации. </w:t>
      </w:r>
      <w:proofErr w:type="spellStart"/>
      <w:r w:rsidRPr="00414C07">
        <w:rPr>
          <w:color w:val="2D2D2D"/>
          <w:spacing w:val="2"/>
          <w:sz w:val="28"/>
          <w:szCs w:val="28"/>
        </w:rPr>
        <w:t>Дератизационные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мероприятия проводятся во всех строениях и на незастроенной территории.</w:t>
      </w: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i/>
          <w:iCs/>
          <w:color w:val="2D2D2D"/>
          <w:spacing w:val="2"/>
          <w:sz w:val="28"/>
          <w:szCs w:val="28"/>
        </w:rPr>
        <w:t>Профилактические мероприятия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lastRenderedPageBreak/>
        <w:br/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8367B0" w:rsidRPr="00414C07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i/>
          <w:iCs/>
          <w:color w:val="2D2D2D"/>
          <w:spacing w:val="2"/>
          <w:sz w:val="28"/>
          <w:szCs w:val="28"/>
        </w:rPr>
        <w:t>Истребительные мероприятия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</w:r>
      <w:proofErr w:type="spellStart"/>
      <w:r w:rsidRPr="00414C07">
        <w:rPr>
          <w:color w:val="2D2D2D"/>
          <w:spacing w:val="2"/>
          <w:sz w:val="28"/>
          <w:szCs w:val="28"/>
        </w:rPr>
        <w:t>Препаративные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Для улучшения </w:t>
      </w:r>
      <w:proofErr w:type="spellStart"/>
      <w:r w:rsidRPr="00414C07">
        <w:rPr>
          <w:color w:val="2D2D2D"/>
          <w:spacing w:val="2"/>
          <w:sz w:val="28"/>
          <w:szCs w:val="28"/>
        </w:rPr>
        <w:t>поедаемости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приманок их дополнительно обрабатывают аттрактантами (мукой, подсолнечным маслом, крахмалом и другим). Используются </w:t>
      </w:r>
      <w:proofErr w:type="spellStart"/>
      <w:r w:rsidRPr="00414C07">
        <w:rPr>
          <w:color w:val="2D2D2D"/>
          <w:spacing w:val="2"/>
          <w:sz w:val="28"/>
          <w:szCs w:val="28"/>
        </w:rPr>
        <w:t>родентицидные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зерновые и контейнерные приманки, гранулы парафинированные, сухие и мягкие брикеты, свежеприготовленные влажные приманки и другие.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Липкие </w:t>
      </w:r>
      <w:proofErr w:type="spellStart"/>
      <w:r w:rsidRPr="00414C07">
        <w:rPr>
          <w:color w:val="2D2D2D"/>
          <w:spacing w:val="2"/>
          <w:sz w:val="28"/>
          <w:szCs w:val="28"/>
        </w:rPr>
        <w:t>родентицидные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</w:t>
      </w:r>
      <w:proofErr w:type="spellStart"/>
      <w:r w:rsidRPr="00414C07">
        <w:rPr>
          <w:color w:val="2D2D2D"/>
          <w:spacing w:val="2"/>
          <w:sz w:val="28"/>
          <w:szCs w:val="28"/>
        </w:rPr>
        <w:t>родентицидные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414C07">
        <w:rPr>
          <w:color w:val="2D2D2D"/>
          <w:spacing w:val="2"/>
          <w:sz w:val="28"/>
          <w:szCs w:val="28"/>
        </w:rPr>
        <w:t>препаративные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формы, долговременные точки отравления (ДТО), контрольно-истребительные площадки (</w:t>
      </w:r>
      <w:proofErr w:type="spellStart"/>
      <w:r w:rsidRPr="00414C07">
        <w:rPr>
          <w:color w:val="2D2D2D"/>
          <w:spacing w:val="2"/>
          <w:sz w:val="28"/>
          <w:szCs w:val="28"/>
        </w:rPr>
        <w:t>КИПы</w:t>
      </w:r>
      <w:proofErr w:type="spellEnd"/>
      <w:r w:rsidRPr="00414C07">
        <w:rPr>
          <w:color w:val="2D2D2D"/>
          <w:spacing w:val="2"/>
          <w:sz w:val="28"/>
          <w:szCs w:val="28"/>
        </w:rPr>
        <w:t>), механические устройства, ультразвуковые излучатели, электрические барьеры типа ОЗДС.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На предприятиях с широким ассортиментом пищевой продукции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Необходимо соблюдать особые меры предосторожности на этих объектах, размещать </w:t>
      </w:r>
      <w:proofErr w:type="spellStart"/>
      <w:r w:rsidRPr="00414C07">
        <w:rPr>
          <w:color w:val="2D2D2D"/>
          <w:spacing w:val="2"/>
          <w:sz w:val="28"/>
          <w:szCs w:val="28"/>
        </w:rPr>
        <w:t>препаративные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формы родентицидов только в стационарных приманочных станциях.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На предприятиях пищевой промышленности, общественного питания и организации торговли продовольственными товарами применяются </w:t>
      </w:r>
      <w:proofErr w:type="spellStart"/>
      <w:r w:rsidRPr="00414C07">
        <w:rPr>
          <w:color w:val="2D2D2D"/>
          <w:spacing w:val="2"/>
          <w:sz w:val="28"/>
          <w:szCs w:val="28"/>
        </w:rPr>
        <w:t>препаративные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формы родентицидов, исключающие разнос их грызунами и попадание в продукты питания.</w:t>
      </w: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b/>
          <w:i/>
          <w:color w:val="242424"/>
          <w:spacing w:val="2"/>
          <w:sz w:val="28"/>
          <w:szCs w:val="28"/>
          <w:u w:val="single"/>
        </w:rPr>
      </w:pPr>
      <w:r w:rsidRPr="00414C07">
        <w:rPr>
          <w:color w:val="2D2D2D"/>
          <w:spacing w:val="2"/>
          <w:sz w:val="28"/>
          <w:szCs w:val="28"/>
        </w:rPr>
        <w:br/>
      </w:r>
      <w:r w:rsidRPr="00414C07">
        <w:rPr>
          <w:b/>
          <w:i/>
          <w:color w:val="242424"/>
          <w:spacing w:val="2"/>
          <w:sz w:val="28"/>
          <w:szCs w:val="28"/>
          <w:u w:val="single"/>
        </w:rPr>
        <w:t>Медицинские и образовательные организации</w:t>
      </w:r>
    </w:p>
    <w:p w:rsidR="008367B0" w:rsidRPr="00414C07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  <w:t xml:space="preserve">С учетом повышенных требований к безопасности и санитарно-гигиеническому состоянию этих объектов, </w:t>
      </w:r>
      <w:proofErr w:type="spellStart"/>
      <w:r w:rsidRPr="00414C07">
        <w:rPr>
          <w:color w:val="2D2D2D"/>
          <w:spacing w:val="2"/>
          <w:sz w:val="28"/>
          <w:szCs w:val="28"/>
        </w:rPr>
        <w:t>дератизационные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  <w:r w:rsidRPr="00414C07">
        <w:rPr>
          <w:color w:val="2D2D2D"/>
          <w:spacing w:val="2"/>
          <w:sz w:val="28"/>
          <w:szCs w:val="28"/>
        </w:rPr>
        <w:br/>
      </w: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i/>
          <w:iCs/>
          <w:color w:val="2D2D2D"/>
          <w:spacing w:val="2"/>
          <w:sz w:val="28"/>
          <w:szCs w:val="28"/>
        </w:rPr>
        <w:t>Профилактические мероприятия</w:t>
      </w:r>
    </w:p>
    <w:p w:rsidR="008367B0" w:rsidRPr="00414C07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lastRenderedPageBreak/>
        <w:br/>
        <w:t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санитарными правилами.</w:t>
      </w:r>
      <w:r w:rsidRPr="00414C07">
        <w:rPr>
          <w:color w:val="2D2D2D"/>
          <w:spacing w:val="2"/>
          <w:sz w:val="28"/>
          <w:szCs w:val="28"/>
        </w:rPr>
        <w:br/>
      </w: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i/>
          <w:iCs/>
          <w:color w:val="2D2D2D"/>
          <w:spacing w:val="2"/>
          <w:sz w:val="28"/>
          <w:szCs w:val="28"/>
        </w:rPr>
        <w:t>Истребительные мероприятия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</w:t>
      </w:r>
      <w:proofErr w:type="gramStart"/>
      <w:r w:rsidRPr="00414C07">
        <w:rPr>
          <w:color w:val="2D2D2D"/>
          <w:spacing w:val="2"/>
          <w:sz w:val="28"/>
          <w:szCs w:val="28"/>
        </w:rPr>
        <w:t>о-</w:t>
      </w:r>
      <w:proofErr w:type="gramEnd"/>
      <w:r w:rsidRPr="00414C07">
        <w:rPr>
          <w:color w:val="2D2D2D"/>
          <w:spacing w:val="2"/>
          <w:sz w:val="28"/>
          <w:szCs w:val="28"/>
        </w:rPr>
        <w:t xml:space="preserve"> или жиросодержащими).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Используются физические средства - клеевые ловушки, давилки, отпугивающие устройства типа ОЗДС.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</w:t>
      </w:r>
      <w:proofErr w:type="spellStart"/>
      <w:r w:rsidRPr="00414C07">
        <w:rPr>
          <w:color w:val="2D2D2D"/>
          <w:spacing w:val="2"/>
          <w:sz w:val="28"/>
          <w:szCs w:val="28"/>
        </w:rPr>
        <w:t>препаративные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414C07">
        <w:rPr>
          <w:color w:val="2D2D2D"/>
          <w:spacing w:val="2"/>
          <w:sz w:val="28"/>
          <w:szCs w:val="28"/>
        </w:rPr>
        <w:t>родентицидные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формы, исключающие разнос их грызунами и попадание на продукты питания, медикаменты и предметы быта.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</w:p>
    <w:p w:rsidR="008367B0" w:rsidRPr="00414C07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  <w:r w:rsidRPr="00414C07">
        <w:rPr>
          <w:color w:val="2D2D2D"/>
          <w:spacing w:val="2"/>
          <w:sz w:val="28"/>
          <w:szCs w:val="28"/>
        </w:rPr>
        <w:br/>
      </w:r>
      <w:r w:rsidRPr="00414C07">
        <w:rPr>
          <w:color w:val="2D2D2D"/>
          <w:spacing w:val="2"/>
          <w:sz w:val="28"/>
          <w:szCs w:val="28"/>
        </w:rPr>
        <w:br/>
      </w:r>
    </w:p>
    <w:p w:rsidR="008367B0" w:rsidRPr="00414C07" w:rsidRDefault="008367B0" w:rsidP="008367B0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b/>
          <w:i/>
          <w:color w:val="242424"/>
          <w:spacing w:val="2"/>
          <w:sz w:val="28"/>
          <w:szCs w:val="28"/>
          <w:u w:val="single"/>
        </w:rPr>
      </w:pPr>
      <w:r w:rsidRPr="00414C07">
        <w:rPr>
          <w:b/>
          <w:i/>
          <w:color w:val="242424"/>
          <w:spacing w:val="2"/>
          <w:sz w:val="28"/>
          <w:szCs w:val="28"/>
          <w:u w:val="single"/>
        </w:rPr>
        <w:t>Организации водоснабжения, водоотведения и очистные сооружения</w:t>
      </w:r>
    </w:p>
    <w:p w:rsidR="008367B0" w:rsidRPr="00414C07" w:rsidRDefault="008367B0" w:rsidP="008367B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  <w:t>Профилактическим и истребительным мероприятиям на этих объектах подлежит вся их площадь.</w:t>
      </w:r>
      <w:r w:rsidRPr="00414C07">
        <w:rPr>
          <w:color w:val="2D2D2D"/>
          <w:spacing w:val="2"/>
          <w:sz w:val="28"/>
          <w:szCs w:val="28"/>
        </w:rPr>
        <w:br/>
      </w:r>
    </w:p>
    <w:p w:rsidR="008367B0" w:rsidRPr="00414C07" w:rsidRDefault="008367B0" w:rsidP="008367B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i/>
          <w:iCs/>
          <w:color w:val="2D2D2D"/>
          <w:spacing w:val="2"/>
          <w:sz w:val="28"/>
          <w:szCs w:val="28"/>
        </w:rPr>
        <w:t>Истребительные мероприятия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</w:t>
      </w:r>
      <w:proofErr w:type="spellStart"/>
      <w:r w:rsidRPr="00414C07">
        <w:rPr>
          <w:color w:val="2D2D2D"/>
          <w:spacing w:val="2"/>
          <w:sz w:val="28"/>
          <w:szCs w:val="28"/>
        </w:rPr>
        <w:t>бесприманочных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способов - липкие </w:t>
      </w:r>
      <w:proofErr w:type="spellStart"/>
      <w:r w:rsidRPr="00414C07">
        <w:rPr>
          <w:color w:val="2D2D2D"/>
          <w:spacing w:val="2"/>
          <w:sz w:val="28"/>
          <w:szCs w:val="28"/>
        </w:rPr>
        <w:t>родентицидные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покрытия, тампонирование. При этом необходимо исключить попадание средств дератизации в воду.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lastRenderedPageBreak/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 xml:space="preserve"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</w:t>
      </w:r>
      <w:proofErr w:type="spellStart"/>
      <w:r w:rsidRPr="00414C07">
        <w:rPr>
          <w:color w:val="2D2D2D"/>
          <w:spacing w:val="2"/>
          <w:sz w:val="28"/>
          <w:szCs w:val="28"/>
        </w:rPr>
        <w:t>родентицидного</w:t>
      </w:r>
      <w:proofErr w:type="spellEnd"/>
      <w:r w:rsidRPr="00414C07">
        <w:rPr>
          <w:color w:val="2D2D2D"/>
          <w:spacing w:val="2"/>
          <w:sz w:val="28"/>
          <w:szCs w:val="28"/>
        </w:rPr>
        <w:t xml:space="preserve"> покрытия на основе антикоагулянтов.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</w:p>
    <w:p w:rsidR="008367B0" w:rsidRPr="00F35B9C" w:rsidRDefault="008367B0" w:rsidP="008367B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35B9C">
        <w:rPr>
          <w:rFonts w:ascii="Times New Roman" w:hAnsi="Times New Roman"/>
          <w:sz w:val="28"/>
          <w:szCs w:val="28"/>
        </w:rPr>
        <w:t>Меры безопасности лиц, занятых применением, хранением, приготовлением, транспортированием родентицидов</w:t>
      </w:r>
    </w:p>
    <w:p w:rsidR="008367B0" w:rsidRPr="00414C07" w:rsidRDefault="008367B0" w:rsidP="008367B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Приложение 2</w:t>
      </w:r>
      <w:r w:rsidRPr="00414C07">
        <w:rPr>
          <w:color w:val="2D2D2D"/>
          <w:spacing w:val="2"/>
          <w:sz w:val="28"/>
          <w:szCs w:val="28"/>
        </w:rPr>
        <w:br/>
        <w:t>к СП 3.5.3.3223-14</w:t>
      </w:r>
    </w:p>
    <w:p w:rsidR="008367B0" w:rsidRPr="00414C07" w:rsidRDefault="008367B0" w:rsidP="008367B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br/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1. Со всеми вновь поступившими на работу проводится инструктаж по технике безопасности.</w:t>
      </w:r>
      <w:r w:rsidRPr="00414C07">
        <w:rPr>
          <w:color w:val="2D2D2D"/>
          <w:spacing w:val="2"/>
          <w:sz w:val="28"/>
          <w:szCs w:val="28"/>
        </w:rPr>
        <w:br/>
        <w:t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45-50 минут необходимо делать перерыв на 10-15 минут, находясь на свежем воздухе.</w:t>
      </w:r>
      <w:r w:rsidRPr="00414C07">
        <w:rPr>
          <w:color w:val="2D2D2D"/>
          <w:spacing w:val="2"/>
          <w:sz w:val="28"/>
          <w:szCs w:val="28"/>
        </w:rPr>
        <w:br/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  <w:r w:rsidRPr="00414C07">
        <w:rPr>
          <w:color w:val="2D2D2D"/>
          <w:spacing w:val="2"/>
          <w:sz w:val="28"/>
          <w:szCs w:val="28"/>
        </w:rPr>
        <w:br/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  <w:r w:rsidRPr="00414C07">
        <w:rPr>
          <w:color w:val="2D2D2D"/>
          <w:spacing w:val="2"/>
          <w:sz w:val="28"/>
          <w:szCs w:val="28"/>
        </w:rPr>
        <w:br/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  <w:r w:rsidRPr="00414C07">
        <w:rPr>
          <w:color w:val="2D2D2D"/>
          <w:spacing w:val="2"/>
          <w:sz w:val="28"/>
          <w:szCs w:val="28"/>
        </w:rPr>
        <w:br/>
        <w:t>6. Спецодежда после работы снимается в следующем порядке: перчатки, не снимая с рук, моют в 5%-м растворе соды (500 грамм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  <w:r w:rsidRPr="00414C07">
        <w:rPr>
          <w:color w:val="2D2D2D"/>
          <w:spacing w:val="2"/>
          <w:sz w:val="28"/>
          <w:szCs w:val="28"/>
        </w:rPr>
        <w:br/>
      </w:r>
      <w:r w:rsidRPr="00414C07">
        <w:rPr>
          <w:color w:val="2D2D2D"/>
          <w:spacing w:val="2"/>
          <w:sz w:val="28"/>
          <w:szCs w:val="28"/>
        </w:rPr>
        <w:lastRenderedPageBreak/>
        <w:t>8. С целью предупреждения инфицирования при осуществлении дератизации должны соблюдаться следующие меры предосторожности: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- работа проводится в спецодежде;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- работа с грызунами проводится только в защищенных рукавицах, или с помощью корнцангов,</w:t>
      </w:r>
      <w:r w:rsidRPr="00F35B9C">
        <w:rPr>
          <w:color w:val="2D2D2D"/>
          <w:spacing w:val="2"/>
          <w:sz w:val="28"/>
          <w:szCs w:val="28"/>
        </w:rPr>
        <w:t xml:space="preserve"> </w:t>
      </w:r>
      <w:r w:rsidRPr="00414C07">
        <w:rPr>
          <w:color w:val="2D2D2D"/>
          <w:spacing w:val="2"/>
          <w:sz w:val="28"/>
          <w:szCs w:val="28"/>
        </w:rPr>
        <w:t>пинцетов;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- необходимо остерегаться укусов грызунов, случайного попадания их экскретов на кожу или в пищу;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средства защиты органов дыхания;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- в очагах трансмиссивных инфекций должны соблюдаться меры защиты от нападения членистоногих переносчиков;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- после контакта с грызунами или их экскретами применяются кожные антисептики.</w:t>
      </w:r>
    </w:p>
    <w:p w:rsidR="008367B0" w:rsidRPr="00F35B9C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67B0" w:rsidRPr="00414C07" w:rsidRDefault="008367B0" w:rsidP="008367B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4C07">
        <w:rPr>
          <w:color w:val="2D2D2D"/>
          <w:spacing w:val="2"/>
          <w:sz w:val="28"/>
          <w:szCs w:val="28"/>
        </w:rPr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8367B0" w:rsidRPr="00F35B9C" w:rsidRDefault="008367B0" w:rsidP="008367B0">
      <w:pPr>
        <w:jc w:val="both"/>
        <w:rPr>
          <w:sz w:val="28"/>
          <w:szCs w:val="28"/>
        </w:rPr>
      </w:pPr>
    </w:p>
    <w:p w:rsidR="00022563" w:rsidRDefault="00022563"/>
    <w:sectPr w:rsidR="00022563" w:rsidSect="00AD53EB">
      <w:pgSz w:w="11906" w:h="16838"/>
      <w:pgMar w:top="719" w:right="850" w:bottom="1134" w:left="1701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B0"/>
    <w:rsid w:val="00022563"/>
    <w:rsid w:val="0083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7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7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2018-04-03T07:26:00Z</dcterms:created>
  <dcterms:modified xsi:type="dcterms:W3CDTF">2018-04-03T07:27:00Z</dcterms:modified>
</cp:coreProperties>
</file>