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0D48" w:rsidRPr="00127612" w:rsidRDefault="00530D48" w:rsidP="00530D48">
      <w:pPr>
        <w:spacing w:after="160" w:line="259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761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Прошу разместить на официальн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Pr="001276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сайт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 органов местного самоуправления, а также в социальной сети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Вконтакте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 и печатных изданиях следующую информацию:</w:t>
      </w:r>
    </w:p>
    <w:p w:rsidR="00530D48" w:rsidRPr="00B3334B" w:rsidRDefault="00530D48" w:rsidP="00530D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B3334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Федеральным законом от 05.12.2022 № 491-ФЗ «О внесении изменения в статью 262 Трудового кодекса Российской Федерации» (вступившем в силу с 01.09.2023) </w:t>
      </w:r>
      <w:r w:rsidRPr="00B3334B">
        <w:rPr>
          <w:rFonts w:ascii="Times New Roman" w:hAnsi="Times New Roman" w:cs="Times New Roman"/>
          <w:sz w:val="27"/>
          <w:szCs w:val="27"/>
        </w:rPr>
        <w:t xml:space="preserve">статья 262 Трудового </w:t>
      </w:r>
      <w:hyperlink r:id="rId4" w:history="1">
        <w:r w:rsidRPr="00B3334B">
          <w:rPr>
            <w:rFonts w:ascii="Times New Roman" w:hAnsi="Times New Roman" w:cs="Times New Roman"/>
            <w:sz w:val="27"/>
            <w:szCs w:val="27"/>
          </w:rPr>
          <w:t>кодекс</w:t>
        </w:r>
      </w:hyperlink>
      <w:r w:rsidRPr="00B3334B">
        <w:rPr>
          <w:rFonts w:ascii="Times New Roman" w:hAnsi="Times New Roman" w:cs="Times New Roman"/>
          <w:sz w:val="27"/>
          <w:szCs w:val="27"/>
        </w:rPr>
        <w:t>а Российской Федерации изложена в следующей редакции:</w:t>
      </w:r>
    </w:p>
    <w:p w:rsidR="00530D48" w:rsidRPr="00B3334B" w:rsidRDefault="00530D48" w:rsidP="00530D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B3334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«Одному из родителей (опекуну, попечителю) для ухода за детьми-инвалидами по его письменному заявлению предоставляются четыре дополнительных оплачиваемых выходных дня в месяц, которые могут быть использованы одним из указанных лиц либо разделены ими между собой по их усмотрению. Однократно в течение календарного года допускается использование до двадцати четырех дополнительных оплачиваемых выходных дней подряд в пределах общего количества неиспользованных дополнительных оплачиваемых выходных дней, право на получение которых имеет один из родителей (опекун, попечитель) в данном календарном году. График предоставления указанных дней в случае использования более четырех дополнительных оплачиваемых дней подряд согласовывается работником с работодателем. Оплата каждого дополнительного выходного дня производится в размере среднего заработка и порядке, который устанавливается федеральными законами. Порядок предоставления указанных дополнительных оплачиваемых выходных дней устанавливается Правительством Российской Федерации». </w:t>
      </w:r>
    </w:p>
    <w:p w:rsidR="00422221" w:rsidRDefault="00422221">
      <w:bookmarkStart w:id="0" w:name="_GoBack"/>
      <w:bookmarkEnd w:id="0"/>
    </w:p>
    <w:sectPr w:rsidR="00422221" w:rsidSect="001809EE">
      <w:pgSz w:w="11906" w:h="16838"/>
      <w:pgMar w:top="1134" w:right="567" w:bottom="1134" w:left="1418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0D48"/>
    <w:rsid w:val="001809EE"/>
    <w:rsid w:val="00422221"/>
    <w:rsid w:val="00530D48"/>
    <w:rsid w:val="00D347A9"/>
    <w:rsid w:val="00F06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4396907-E779-42A3-96E0-739A021AA3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8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0D48"/>
    <w:pPr>
      <w:spacing w:after="200" w:line="276" w:lineRule="auto"/>
      <w:ind w:firstLine="0"/>
      <w:jc w:val="left"/>
    </w:pPr>
    <w:rPr>
      <w:rFonts w:asciiTheme="minorHAnsi" w:hAnsiTheme="min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9408C68817F08C9FBC09F02B01007A73928DFA6E204A4077DC0D61F156581D1DEC7E81B16AE9FB5A44FEE376D2p6k9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232</Words>
  <Characters>1328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Юшин Максим Валерьевич</dc:creator>
  <cp:keywords/>
  <dc:description/>
  <cp:lastModifiedBy>Юшин Максим Валерьевич</cp:lastModifiedBy>
  <cp:revision>1</cp:revision>
  <dcterms:created xsi:type="dcterms:W3CDTF">2023-12-27T05:26:00Z</dcterms:created>
  <dcterms:modified xsi:type="dcterms:W3CDTF">2023-12-27T05:27:00Z</dcterms:modified>
</cp:coreProperties>
</file>