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4A" w:rsidRDefault="00BB194A" w:rsidP="00BB194A">
      <w:pPr>
        <w:jc w:val="center"/>
        <w:rPr>
          <w:b/>
          <w:sz w:val="22"/>
          <w:szCs w:val="22"/>
        </w:rPr>
      </w:pPr>
      <w:r>
        <w:rPr>
          <w:b/>
          <w:sz w:val="22"/>
          <w:szCs w:val="22"/>
        </w:rPr>
        <w:t xml:space="preserve">МУНИЦИПАЛЬНЫЙ КОНТРАКТ № 2 -аэф-15 </w:t>
      </w:r>
    </w:p>
    <w:p w:rsidR="00BB194A" w:rsidRDefault="00BB194A" w:rsidP="00BB194A">
      <w:pPr>
        <w:jc w:val="center"/>
        <w:rPr>
          <w:sz w:val="22"/>
          <w:szCs w:val="22"/>
        </w:rPr>
      </w:pPr>
      <w:r>
        <w:rPr>
          <w:sz w:val="22"/>
          <w:szCs w:val="22"/>
        </w:rPr>
        <w:t>на выполнение работ по ремонту водопроводных сетей на территории Мегрегского сельского поселения</w:t>
      </w:r>
    </w:p>
    <w:p w:rsidR="00BB194A" w:rsidRDefault="00BB194A" w:rsidP="00BB194A">
      <w:pPr>
        <w:jc w:val="center"/>
        <w:rPr>
          <w:b/>
          <w:sz w:val="22"/>
          <w:szCs w:val="22"/>
        </w:rPr>
      </w:pPr>
    </w:p>
    <w:p w:rsidR="00BB194A" w:rsidRDefault="00BB194A" w:rsidP="00BB194A">
      <w:pPr>
        <w:tabs>
          <w:tab w:val="left" w:pos="8080"/>
        </w:tabs>
        <w:rPr>
          <w:b/>
          <w:sz w:val="22"/>
          <w:szCs w:val="22"/>
        </w:rPr>
      </w:pPr>
      <w:r>
        <w:rPr>
          <w:b/>
          <w:sz w:val="22"/>
          <w:szCs w:val="22"/>
        </w:rPr>
        <w:t>д. Мегрега</w:t>
      </w:r>
    </w:p>
    <w:p w:rsidR="00BB194A" w:rsidRDefault="00BB194A" w:rsidP="00BB194A">
      <w:pPr>
        <w:tabs>
          <w:tab w:val="left" w:pos="8080"/>
        </w:tabs>
        <w:rPr>
          <w:b/>
          <w:sz w:val="22"/>
          <w:szCs w:val="22"/>
        </w:rPr>
      </w:pPr>
      <w:r>
        <w:rPr>
          <w:b/>
          <w:sz w:val="22"/>
          <w:szCs w:val="22"/>
        </w:rPr>
        <w:t>Олонецкий н</w:t>
      </w:r>
      <w:r w:rsidR="002479B2">
        <w:rPr>
          <w:b/>
          <w:sz w:val="22"/>
          <w:szCs w:val="22"/>
        </w:rPr>
        <w:t xml:space="preserve">ациональный муниципальный район                                           </w:t>
      </w:r>
      <w:r>
        <w:rPr>
          <w:b/>
          <w:sz w:val="22"/>
          <w:szCs w:val="22"/>
        </w:rPr>
        <w:t>«</w:t>
      </w:r>
      <w:r w:rsidR="0008762B">
        <w:rPr>
          <w:b/>
          <w:sz w:val="22"/>
          <w:szCs w:val="22"/>
        </w:rPr>
        <w:t>18» ИЮНЯ</w:t>
      </w:r>
      <w:r>
        <w:rPr>
          <w:b/>
          <w:sz w:val="22"/>
          <w:szCs w:val="22"/>
        </w:rPr>
        <w:t xml:space="preserve"> 2015 г.</w:t>
      </w:r>
    </w:p>
    <w:p w:rsidR="00BB194A" w:rsidRDefault="00BB194A" w:rsidP="00BB194A">
      <w:pPr>
        <w:jc w:val="both"/>
        <w:rPr>
          <w:bCs/>
          <w:sz w:val="22"/>
          <w:szCs w:val="22"/>
        </w:rPr>
      </w:pPr>
    </w:p>
    <w:p w:rsidR="00BB194A" w:rsidRDefault="00BB194A" w:rsidP="00BB194A">
      <w:pPr>
        <w:jc w:val="both"/>
        <w:rPr>
          <w:spacing w:val="-5"/>
          <w:sz w:val="22"/>
          <w:szCs w:val="22"/>
        </w:rPr>
      </w:pPr>
      <w:r>
        <w:rPr>
          <w:bCs/>
          <w:iCs/>
          <w:sz w:val="22"/>
          <w:szCs w:val="22"/>
        </w:rPr>
        <w:t>Администрация Мегрегского сельского поселения</w:t>
      </w:r>
      <w:r>
        <w:rPr>
          <w:bCs/>
          <w:sz w:val="22"/>
          <w:szCs w:val="22"/>
        </w:rPr>
        <w:t xml:space="preserve">, </w:t>
      </w:r>
      <w:r>
        <w:rPr>
          <w:sz w:val="22"/>
          <w:szCs w:val="22"/>
        </w:rPr>
        <w:t xml:space="preserve">именуемая в дальнейшем </w:t>
      </w:r>
      <w:r>
        <w:rPr>
          <w:bCs/>
          <w:sz w:val="22"/>
          <w:szCs w:val="22"/>
        </w:rPr>
        <w:t xml:space="preserve">«Заказчик», </w:t>
      </w:r>
      <w:r>
        <w:rPr>
          <w:sz w:val="22"/>
          <w:szCs w:val="22"/>
        </w:rPr>
        <w:t>в лице главы администрации Козловой А.В., действующего на основании устава, с одной стороны, и Общество с ограниченной ответственностью «</w:t>
      </w:r>
      <w:proofErr w:type="spellStart"/>
      <w:r>
        <w:rPr>
          <w:sz w:val="22"/>
          <w:szCs w:val="22"/>
        </w:rPr>
        <w:t>Телекомстрой</w:t>
      </w:r>
      <w:proofErr w:type="spellEnd"/>
      <w:r>
        <w:rPr>
          <w:sz w:val="22"/>
          <w:szCs w:val="22"/>
        </w:rPr>
        <w:t>» (ООО «</w:t>
      </w:r>
      <w:proofErr w:type="spellStart"/>
      <w:r>
        <w:rPr>
          <w:sz w:val="22"/>
          <w:szCs w:val="22"/>
        </w:rPr>
        <w:t>Телекомстрой</w:t>
      </w:r>
      <w:proofErr w:type="spellEnd"/>
      <w:r>
        <w:rPr>
          <w:sz w:val="22"/>
          <w:szCs w:val="22"/>
        </w:rPr>
        <w:t>»)</w:t>
      </w:r>
      <w:r>
        <w:rPr>
          <w:spacing w:val="-1"/>
          <w:sz w:val="22"/>
          <w:szCs w:val="22"/>
        </w:rPr>
        <w:t>, именуем</w:t>
      </w:r>
      <w:r>
        <w:rPr>
          <w:sz w:val="22"/>
          <w:szCs w:val="22"/>
        </w:rPr>
        <w:t xml:space="preserve"> в дальнейшем </w:t>
      </w:r>
      <w:r>
        <w:rPr>
          <w:bCs/>
          <w:sz w:val="22"/>
          <w:szCs w:val="22"/>
        </w:rPr>
        <w:t>«</w:t>
      </w:r>
      <w:proofErr w:type="spellStart"/>
      <w:r>
        <w:rPr>
          <w:bCs/>
          <w:sz w:val="22"/>
          <w:szCs w:val="22"/>
        </w:rPr>
        <w:t>Подрядчик»</w:t>
      </w:r>
      <w:proofErr w:type="gramStart"/>
      <w:r>
        <w:rPr>
          <w:bCs/>
          <w:sz w:val="22"/>
          <w:szCs w:val="22"/>
        </w:rPr>
        <w:t>,</w:t>
      </w:r>
      <w:r>
        <w:rPr>
          <w:sz w:val="22"/>
          <w:szCs w:val="22"/>
        </w:rPr>
        <w:t>в</w:t>
      </w:r>
      <w:proofErr w:type="spellEnd"/>
      <w:proofErr w:type="gramEnd"/>
      <w:r>
        <w:rPr>
          <w:sz w:val="22"/>
          <w:szCs w:val="22"/>
        </w:rPr>
        <w:t xml:space="preserve"> лице Коновалова В.В., действующего на основании устава, с другой стороны, совместно именуемые «Стороны», по результатам проведения Заказчиком аукциона в электронной форме №2 -аэф-15 </w:t>
      </w:r>
      <w:r>
        <w:rPr>
          <w:spacing w:val="-1"/>
          <w:sz w:val="22"/>
          <w:szCs w:val="22"/>
        </w:rPr>
        <w:t xml:space="preserve">(протокол </w:t>
      </w:r>
      <w:r>
        <w:rPr>
          <w:sz w:val="22"/>
          <w:szCs w:val="22"/>
        </w:rPr>
        <w:t>№</w:t>
      </w:r>
      <w:proofErr w:type="gramStart"/>
      <w:r>
        <w:rPr>
          <w:sz w:val="22"/>
          <w:szCs w:val="22"/>
        </w:rPr>
        <w:t xml:space="preserve">2 от 15.06.15г. заседания Единой комиссии по осуществлению закупок товаров, работ и услуг </w:t>
      </w:r>
      <w:r>
        <w:rPr>
          <w:spacing w:val="-4"/>
          <w:sz w:val="22"/>
          <w:szCs w:val="22"/>
        </w:rPr>
        <w:t xml:space="preserve">Заказчика) </w:t>
      </w:r>
      <w:r>
        <w:rPr>
          <w:spacing w:val="-5"/>
          <w:sz w:val="22"/>
          <w:szCs w:val="22"/>
        </w:rPr>
        <w:t>заключили настоящий муниципальный контракт (далее также «Контракт») о нижеследующем:</w:t>
      </w:r>
      <w:proofErr w:type="gramEnd"/>
    </w:p>
    <w:p w:rsidR="00BB194A" w:rsidRDefault="00BB194A" w:rsidP="00BB194A">
      <w:pPr>
        <w:jc w:val="both"/>
        <w:rPr>
          <w:spacing w:val="-5"/>
          <w:sz w:val="22"/>
          <w:szCs w:val="22"/>
        </w:rPr>
      </w:pPr>
    </w:p>
    <w:p w:rsidR="00BB194A" w:rsidRDefault="00BB194A" w:rsidP="00BB194A">
      <w:pPr>
        <w:widowControl w:val="0"/>
        <w:tabs>
          <w:tab w:val="left" w:pos="567"/>
        </w:tabs>
        <w:jc w:val="center"/>
        <w:rPr>
          <w:b/>
          <w:sz w:val="22"/>
          <w:szCs w:val="22"/>
        </w:rPr>
      </w:pPr>
      <w:r>
        <w:rPr>
          <w:b/>
          <w:sz w:val="22"/>
          <w:szCs w:val="22"/>
        </w:rPr>
        <w:t>ОПРЕДЕЛЕНИЯ</w:t>
      </w:r>
    </w:p>
    <w:p w:rsidR="00BB194A" w:rsidRDefault="00BB194A" w:rsidP="00BB194A">
      <w:pPr>
        <w:widowControl w:val="0"/>
        <w:tabs>
          <w:tab w:val="left" w:pos="567"/>
        </w:tabs>
        <w:jc w:val="center"/>
        <w:rPr>
          <w:b/>
          <w:sz w:val="22"/>
          <w:szCs w:val="22"/>
        </w:rPr>
      </w:pPr>
    </w:p>
    <w:p w:rsidR="00BB194A" w:rsidRDefault="00BB194A" w:rsidP="00BB194A">
      <w:pPr>
        <w:widowControl w:val="0"/>
        <w:tabs>
          <w:tab w:val="left" w:pos="567"/>
        </w:tabs>
        <w:jc w:val="both"/>
        <w:rPr>
          <w:sz w:val="22"/>
          <w:szCs w:val="22"/>
        </w:rPr>
      </w:pPr>
      <w:r>
        <w:rPr>
          <w:sz w:val="22"/>
          <w:szCs w:val="22"/>
        </w:rPr>
        <w:t>Понятия, применяемые в настоящем Контракте, означают следующее:</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«Заказчик»</w:t>
      </w:r>
      <w:r>
        <w:rPr>
          <w:sz w:val="22"/>
          <w:szCs w:val="22"/>
        </w:rPr>
        <w:t xml:space="preserve">: </w:t>
      </w:r>
      <w:r>
        <w:rPr>
          <w:bCs/>
          <w:iCs/>
          <w:sz w:val="22"/>
          <w:szCs w:val="22"/>
        </w:rPr>
        <w:t>Администрация Мегрегского сельского поселения</w:t>
      </w:r>
      <w:r>
        <w:rPr>
          <w:sz w:val="22"/>
          <w:szCs w:val="22"/>
        </w:rPr>
        <w:t>.</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«Подрядчик»</w:t>
      </w:r>
      <w:r>
        <w:rPr>
          <w:sz w:val="22"/>
          <w:szCs w:val="22"/>
        </w:rPr>
        <w:t xml:space="preserve">: </w:t>
      </w:r>
      <w:r>
        <w:rPr>
          <w:i/>
          <w:sz w:val="22"/>
          <w:szCs w:val="22"/>
        </w:rPr>
        <w:t>(указывается по результатам аукциона в электронной форме)</w:t>
      </w:r>
      <w:r>
        <w:rPr>
          <w:rStyle w:val="a9"/>
          <w:i/>
          <w:sz w:val="22"/>
          <w:szCs w:val="22"/>
        </w:rPr>
        <w:footnoteReference w:id="1"/>
      </w:r>
    </w:p>
    <w:p w:rsidR="00BB194A" w:rsidRDefault="00BB194A" w:rsidP="00BB194A">
      <w:pPr>
        <w:widowControl w:val="0"/>
        <w:tabs>
          <w:tab w:val="left" w:pos="567"/>
        </w:tabs>
        <w:jc w:val="both"/>
        <w:rPr>
          <w:sz w:val="22"/>
          <w:szCs w:val="22"/>
        </w:rPr>
      </w:pPr>
      <w:r>
        <w:rPr>
          <w:sz w:val="22"/>
          <w:szCs w:val="22"/>
        </w:rPr>
        <w:t>ООО «</w:t>
      </w:r>
      <w:proofErr w:type="spellStart"/>
      <w:r>
        <w:rPr>
          <w:sz w:val="22"/>
          <w:szCs w:val="22"/>
        </w:rPr>
        <w:t>Телекомстрой</w:t>
      </w:r>
      <w:proofErr w:type="spellEnd"/>
      <w:r>
        <w:rPr>
          <w:sz w:val="22"/>
          <w:szCs w:val="22"/>
        </w:rPr>
        <w:t xml:space="preserve">», </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«Сторона»</w:t>
      </w:r>
      <w:r>
        <w:rPr>
          <w:sz w:val="22"/>
          <w:szCs w:val="22"/>
        </w:rPr>
        <w:t>: Заказчик, Подрядчик.</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 xml:space="preserve">«Объект»: </w:t>
      </w:r>
      <w:r>
        <w:rPr>
          <w:sz w:val="22"/>
          <w:szCs w:val="22"/>
        </w:rPr>
        <w:t xml:space="preserve">водопроводные сети на территории </w:t>
      </w:r>
      <w:r>
        <w:rPr>
          <w:bCs/>
          <w:iCs/>
          <w:sz w:val="22"/>
          <w:szCs w:val="22"/>
        </w:rPr>
        <w:t xml:space="preserve">Мегрегского сельского поселения Олонецкого национального муниципального района </w:t>
      </w:r>
      <w:r>
        <w:rPr>
          <w:sz w:val="22"/>
          <w:szCs w:val="22"/>
        </w:rPr>
        <w:t>Республики Карелия.</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«Контракт»</w:t>
      </w:r>
      <w:r>
        <w:rPr>
          <w:sz w:val="22"/>
          <w:szCs w:val="22"/>
        </w:rPr>
        <w:t>: настоящий документ, включая все содержащиеся в нем гарантии, приложения, подписанные Заказчиком, Техническим надзором и Подрядчиком, дополнения и изменения к нему, которые в соответствии с законодательством могут быть подписаны Сторонами и в период выполнения работ.</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«Протокол»</w:t>
      </w:r>
      <w:r>
        <w:rPr>
          <w:sz w:val="22"/>
          <w:szCs w:val="22"/>
        </w:rPr>
        <w:t>: все виды соглашений или документов, оформляемых в процессе реализации Контракта.</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«Персонал»</w:t>
      </w:r>
      <w:r>
        <w:rPr>
          <w:sz w:val="22"/>
          <w:szCs w:val="22"/>
        </w:rPr>
        <w:t xml:space="preserve">: руководители, специалисты и необходимые для реализации Контракта рабочие, нанимаемые Подрядчиком. </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«Работы»</w:t>
      </w:r>
      <w:r>
        <w:rPr>
          <w:sz w:val="22"/>
          <w:szCs w:val="22"/>
        </w:rPr>
        <w:t>: работы, подлежащие выполнению Подрядчиком в соответствии с условиями настоящего Контракта, строительно-монтажные и ремонтные работы, приобретение оборудования, его монтаж и пусконаладочные работы, устранение всех дефектов в период гарантийной эксплуатации.</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«Скрытые работы»</w:t>
      </w:r>
      <w:r>
        <w:rPr>
          <w:sz w:val="22"/>
          <w:szCs w:val="22"/>
        </w:rPr>
        <w:t>: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 xml:space="preserve"> «Одобрение»:</w:t>
      </w:r>
      <w:r>
        <w:rPr>
          <w:sz w:val="22"/>
          <w:szCs w:val="22"/>
        </w:rPr>
        <w:t xml:space="preserve"> подтверждение в письменной форме, сделанное Заказчиком, Техническим  надзором или Подрядчиком.</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«Представитель стороны»:</w:t>
      </w:r>
      <w:r>
        <w:rPr>
          <w:sz w:val="22"/>
          <w:szCs w:val="22"/>
        </w:rPr>
        <w:t xml:space="preserve"> лица, письменно уполномоченные Заказчиком, Техническим надзором или Подрядчиком и представляющие его интересы в период реализации настоящего Контракта.</w:t>
      </w:r>
    </w:p>
    <w:p w:rsidR="00BB194A" w:rsidRDefault="00BB194A" w:rsidP="00BB194A">
      <w:pPr>
        <w:widowControl w:val="0"/>
        <w:numPr>
          <w:ilvl w:val="0"/>
          <w:numId w:val="1"/>
        </w:numPr>
        <w:tabs>
          <w:tab w:val="left" w:pos="567"/>
        </w:tabs>
        <w:ind w:left="0" w:firstLine="0"/>
        <w:jc w:val="both"/>
        <w:rPr>
          <w:sz w:val="22"/>
          <w:szCs w:val="22"/>
        </w:rPr>
      </w:pPr>
      <w:r>
        <w:rPr>
          <w:b/>
          <w:sz w:val="22"/>
          <w:szCs w:val="22"/>
        </w:rPr>
        <w:t>«Акт о приемке выполненных работ»:</w:t>
      </w:r>
      <w:r>
        <w:rPr>
          <w:sz w:val="22"/>
          <w:szCs w:val="22"/>
        </w:rPr>
        <w:t xml:space="preserve"> документ, о завершении Подрядчиком работ, подписанный Заказчиком, Техническим надзором и Подрядчиком.</w:t>
      </w:r>
    </w:p>
    <w:p w:rsidR="00BB194A" w:rsidRDefault="00BB194A" w:rsidP="00BB194A">
      <w:pPr>
        <w:jc w:val="both"/>
        <w:rPr>
          <w:sz w:val="22"/>
          <w:szCs w:val="22"/>
        </w:rPr>
      </w:pPr>
    </w:p>
    <w:p w:rsidR="00BB194A" w:rsidRDefault="00BB194A" w:rsidP="00BB194A">
      <w:pPr>
        <w:tabs>
          <w:tab w:val="left" w:pos="567"/>
        </w:tabs>
        <w:jc w:val="center"/>
        <w:rPr>
          <w:b/>
          <w:caps/>
          <w:sz w:val="22"/>
          <w:szCs w:val="22"/>
        </w:rPr>
      </w:pPr>
      <w:r>
        <w:rPr>
          <w:b/>
          <w:caps/>
          <w:sz w:val="22"/>
          <w:szCs w:val="22"/>
        </w:rPr>
        <w:t>СТАТЬЯ 1.</w:t>
      </w:r>
      <w:r>
        <w:rPr>
          <w:b/>
          <w:caps/>
          <w:sz w:val="22"/>
          <w:szCs w:val="22"/>
        </w:rPr>
        <w:tab/>
        <w:t>Предмет контракта, ПРАВА И ОБЯЗАННОСТИ СТОРОН</w:t>
      </w:r>
    </w:p>
    <w:p w:rsidR="00BB194A" w:rsidRDefault="00BB194A" w:rsidP="00BB194A">
      <w:pPr>
        <w:tabs>
          <w:tab w:val="left" w:pos="567"/>
        </w:tabs>
        <w:jc w:val="both"/>
        <w:rPr>
          <w:sz w:val="22"/>
          <w:szCs w:val="22"/>
        </w:rPr>
      </w:pPr>
      <w:r>
        <w:rPr>
          <w:sz w:val="22"/>
          <w:szCs w:val="22"/>
        </w:rPr>
        <w:t>1.1.</w:t>
      </w:r>
      <w:r>
        <w:rPr>
          <w:sz w:val="22"/>
          <w:szCs w:val="22"/>
        </w:rPr>
        <w:tab/>
        <w:t>Предметом Контракта является выполнение работ (далее также «работы») по ремонту водопроводных сетей на территории Мегрегского сельского поселения, для нужд Заказчика.</w:t>
      </w:r>
    </w:p>
    <w:p w:rsidR="00BB194A" w:rsidRDefault="00BB194A" w:rsidP="00BB194A">
      <w:pPr>
        <w:tabs>
          <w:tab w:val="left" w:pos="567"/>
        </w:tabs>
        <w:jc w:val="both"/>
        <w:rPr>
          <w:sz w:val="22"/>
          <w:szCs w:val="22"/>
        </w:rPr>
      </w:pPr>
      <w:r>
        <w:rPr>
          <w:sz w:val="22"/>
          <w:szCs w:val="22"/>
        </w:rPr>
        <w:lastRenderedPageBreak/>
        <w:t>1.2.</w:t>
      </w:r>
      <w:r>
        <w:rPr>
          <w:sz w:val="22"/>
          <w:szCs w:val="22"/>
        </w:rPr>
        <w:tab/>
        <w:t>Подрядчик по поручению Заказчика в счет оговоренной статьей 2 Контракта стоимости обязуется выполнить собственными и, по своему усмотрению, привлеченными силами работы по ремонту водопроводных сетей на территории Мегрегского сельского поселения, для нужд Заказчика.</w:t>
      </w:r>
    </w:p>
    <w:p w:rsidR="00BB194A" w:rsidRDefault="00BB194A" w:rsidP="00BB194A">
      <w:pPr>
        <w:tabs>
          <w:tab w:val="left" w:pos="567"/>
        </w:tabs>
        <w:jc w:val="both"/>
        <w:rPr>
          <w:sz w:val="22"/>
          <w:szCs w:val="22"/>
        </w:rPr>
      </w:pPr>
      <w:r>
        <w:rPr>
          <w:sz w:val="22"/>
          <w:szCs w:val="22"/>
        </w:rPr>
        <w:t>1.3.</w:t>
      </w:r>
      <w:r>
        <w:rPr>
          <w:sz w:val="22"/>
          <w:szCs w:val="22"/>
        </w:rPr>
        <w:tab/>
        <w:t>Набор работ, подлежащих выполнению, и иные требования и условия работ определяются Техническим заданием (Приложение №1 к Контракту, которое является его неотъемлемой частью), в том числе локальной сметой, техническими условиями прилагаемых к Техническому заданию.</w:t>
      </w:r>
    </w:p>
    <w:p w:rsidR="00BB194A" w:rsidRDefault="00BB194A" w:rsidP="00BB194A">
      <w:pPr>
        <w:tabs>
          <w:tab w:val="left" w:pos="567"/>
        </w:tabs>
        <w:jc w:val="both"/>
        <w:rPr>
          <w:sz w:val="22"/>
          <w:szCs w:val="22"/>
        </w:rPr>
      </w:pPr>
      <w:r>
        <w:rPr>
          <w:sz w:val="22"/>
          <w:szCs w:val="22"/>
        </w:rPr>
        <w:t>1.4.</w:t>
      </w:r>
      <w:r>
        <w:rPr>
          <w:sz w:val="22"/>
          <w:szCs w:val="22"/>
        </w:rPr>
        <w:tab/>
        <w:t>Срок выполнения работ: начало выполнения работ – не позднее дня, следующего за датой заключения контракта, окончание выполнения работ - не позднее 30 сентября 2015 года.</w:t>
      </w:r>
    </w:p>
    <w:p w:rsidR="00BB194A" w:rsidRDefault="00BB194A" w:rsidP="00BB194A">
      <w:pPr>
        <w:tabs>
          <w:tab w:val="left" w:pos="567"/>
        </w:tabs>
        <w:jc w:val="both"/>
        <w:rPr>
          <w:sz w:val="22"/>
          <w:szCs w:val="22"/>
        </w:rPr>
      </w:pPr>
      <w:r>
        <w:rPr>
          <w:sz w:val="22"/>
          <w:szCs w:val="22"/>
        </w:rPr>
        <w:t>1.5.</w:t>
      </w:r>
      <w:r>
        <w:rPr>
          <w:sz w:val="22"/>
          <w:szCs w:val="22"/>
        </w:rPr>
        <w:tab/>
        <w:t xml:space="preserve">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w:t>
      </w:r>
      <w:r>
        <w:rPr>
          <w:noProof/>
          <w:sz w:val="22"/>
          <w:szCs w:val="22"/>
        </w:rPr>
        <w:t>Подрядчик несет ответственность за нарушение указанных требований в соответствии с действующим законодательством.</w:t>
      </w:r>
    </w:p>
    <w:p w:rsidR="00BB194A" w:rsidRDefault="00BB194A" w:rsidP="00BB194A">
      <w:pPr>
        <w:pStyle w:val="a7"/>
        <w:tabs>
          <w:tab w:val="left" w:pos="567"/>
        </w:tabs>
        <w:spacing w:after="0"/>
        <w:ind w:left="0"/>
        <w:jc w:val="both"/>
        <w:rPr>
          <w:sz w:val="22"/>
          <w:szCs w:val="22"/>
          <w:lang w:val="ru-RU"/>
        </w:rPr>
      </w:pPr>
      <w:r>
        <w:rPr>
          <w:sz w:val="22"/>
          <w:szCs w:val="22"/>
        </w:rPr>
        <w:t>1.6.</w:t>
      </w:r>
      <w:r>
        <w:rPr>
          <w:sz w:val="22"/>
          <w:szCs w:val="22"/>
        </w:rPr>
        <w:tab/>
        <w:t>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BB194A" w:rsidRDefault="00BB194A" w:rsidP="00BB194A">
      <w:pPr>
        <w:pStyle w:val="a7"/>
        <w:tabs>
          <w:tab w:val="left" w:pos="567"/>
        </w:tabs>
        <w:spacing w:after="0"/>
        <w:ind w:left="0"/>
        <w:jc w:val="both"/>
        <w:rPr>
          <w:sz w:val="22"/>
          <w:szCs w:val="22"/>
        </w:rPr>
      </w:pPr>
      <w:r>
        <w:rPr>
          <w:sz w:val="22"/>
          <w:szCs w:val="22"/>
        </w:rPr>
        <w:t>1.7.</w:t>
      </w:r>
      <w:r>
        <w:rPr>
          <w:sz w:val="22"/>
          <w:szCs w:val="22"/>
        </w:rPr>
        <w:tab/>
        <w:t xml:space="preserve">Место выполнения работ (далее также «объект»): </w:t>
      </w:r>
      <w:r>
        <w:rPr>
          <w:bCs/>
          <w:sz w:val="22"/>
          <w:szCs w:val="22"/>
          <w:lang w:val="ru-RU"/>
        </w:rPr>
        <w:t>Республика Карелия, Олонецкий  район, д</w:t>
      </w:r>
      <w:proofErr w:type="spellStart"/>
      <w:r>
        <w:rPr>
          <w:bCs/>
          <w:sz w:val="22"/>
          <w:szCs w:val="22"/>
        </w:rPr>
        <w:t>д</w:t>
      </w:r>
      <w:proofErr w:type="spellEnd"/>
      <w:r>
        <w:rPr>
          <w:bCs/>
          <w:sz w:val="22"/>
          <w:szCs w:val="22"/>
        </w:rPr>
        <w:t>. Юргелица</w:t>
      </w:r>
    </w:p>
    <w:p w:rsidR="00BB194A" w:rsidRDefault="00BB194A" w:rsidP="00BB194A">
      <w:pPr>
        <w:pStyle w:val="a7"/>
        <w:tabs>
          <w:tab w:val="left" w:pos="567"/>
        </w:tabs>
        <w:spacing w:after="0"/>
        <w:ind w:left="0"/>
        <w:jc w:val="both"/>
        <w:rPr>
          <w:noProof/>
          <w:sz w:val="22"/>
          <w:szCs w:val="22"/>
        </w:rPr>
      </w:pPr>
      <w:r>
        <w:rPr>
          <w:sz w:val="22"/>
          <w:szCs w:val="22"/>
        </w:rPr>
        <w:t>1.8.</w:t>
      </w:r>
      <w:r>
        <w:rPr>
          <w:sz w:val="22"/>
          <w:szCs w:val="22"/>
        </w:rPr>
        <w:tab/>
      </w:r>
      <w:r>
        <w:rPr>
          <w:noProof/>
          <w:sz w:val="22"/>
          <w:szCs w:val="22"/>
        </w:rPr>
        <w:t>Заказчик вправе во всякое время проверять ход и качество работы, выполняемой Подрядчиком, не вмешиваясь в его деятельность.</w:t>
      </w:r>
    </w:p>
    <w:p w:rsidR="00BB194A" w:rsidRDefault="00BB194A" w:rsidP="00BB194A">
      <w:pPr>
        <w:widowControl w:val="0"/>
        <w:tabs>
          <w:tab w:val="left" w:pos="567"/>
        </w:tabs>
        <w:jc w:val="both"/>
        <w:rPr>
          <w:noProof/>
          <w:sz w:val="22"/>
          <w:szCs w:val="22"/>
        </w:rPr>
      </w:pPr>
      <w:r>
        <w:rPr>
          <w:noProof/>
          <w:sz w:val="22"/>
          <w:szCs w:val="22"/>
        </w:rPr>
        <w:t>1.9.</w:t>
      </w:r>
      <w:r>
        <w:rPr>
          <w:noProof/>
          <w:sz w:val="22"/>
          <w:szCs w:val="22"/>
        </w:rPr>
        <w:tab/>
      </w:r>
      <w:r>
        <w:rPr>
          <w:sz w:val="22"/>
          <w:szCs w:val="22"/>
        </w:rPr>
        <w:t>Заказчик обязуется создать Подрядчику необходимые условия для выполнения работ.</w:t>
      </w:r>
    </w:p>
    <w:p w:rsidR="00BB194A" w:rsidRDefault="00BB194A" w:rsidP="00BB194A">
      <w:pPr>
        <w:widowControl w:val="0"/>
        <w:tabs>
          <w:tab w:val="left" w:pos="567"/>
        </w:tabs>
        <w:jc w:val="both"/>
        <w:rPr>
          <w:sz w:val="22"/>
          <w:szCs w:val="22"/>
        </w:rPr>
      </w:pPr>
      <w:r>
        <w:rPr>
          <w:noProof/>
          <w:sz w:val="22"/>
          <w:szCs w:val="22"/>
        </w:rPr>
        <w:t>1.10.</w:t>
      </w:r>
      <w:r>
        <w:rPr>
          <w:noProof/>
          <w:sz w:val="22"/>
          <w:szCs w:val="22"/>
        </w:rPr>
        <w:tab/>
      </w:r>
      <w:r>
        <w:rPr>
          <w:sz w:val="22"/>
          <w:szCs w:val="22"/>
        </w:rPr>
        <w:t>Заказчик обязуется принять законченные работы с участием Подрядчика и оплатить в порядке, предусмотренном условиями Контракта.</w:t>
      </w:r>
    </w:p>
    <w:p w:rsidR="00BB194A" w:rsidRDefault="00BB194A" w:rsidP="00BB194A">
      <w:pPr>
        <w:widowControl w:val="0"/>
        <w:tabs>
          <w:tab w:val="left" w:pos="0"/>
          <w:tab w:val="left" w:pos="426"/>
          <w:tab w:val="left" w:pos="567"/>
        </w:tabs>
        <w:jc w:val="both"/>
        <w:rPr>
          <w:sz w:val="22"/>
          <w:szCs w:val="22"/>
        </w:rPr>
      </w:pPr>
      <w:r>
        <w:rPr>
          <w:sz w:val="22"/>
          <w:szCs w:val="22"/>
        </w:rPr>
        <w:t>1.11.</w:t>
      </w:r>
      <w:r>
        <w:rPr>
          <w:sz w:val="22"/>
          <w:szCs w:val="22"/>
        </w:rPr>
        <w:tab/>
        <w:t>Прочие права и обязанности сторон указаны в Контракте, в том числе в Техническом задании.</w:t>
      </w:r>
    </w:p>
    <w:p w:rsidR="00BB194A" w:rsidRDefault="00BB194A" w:rsidP="00BB194A">
      <w:pPr>
        <w:tabs>
          <w:tab w:val="left" w:pos="567"/>
        </w:tabs>
        <w:jc w:val="center"/>
        <w:rPr>
          <w:b/>
          <w:caps/>
          <w:sz w:val="22"/>
          <w:szCs w:val="22"/>
        </w:rPr>
      </w:pPr>
    </w:p>
    <w:p w:rsidR="00BB194A" w:rsidRDefault="00BB194A" w:rsidP="00BB194A">
      <w:pPr>
        <w:tabs>
          <w:tab w:val="left" w:pos="567"/>
        </w:tabs>
        <w:jc w:val="center"/>
        <w:rPr>
          <w:b/>
          <w:caps/>
          <w:sz w:val="22"/>
          <w:szCs w:val="22"/>
        </w:rPr>
      </w:pPr>
      <w:r>
        <w:rPr>
          <w:b/>
          <w:caps/>
          <w:sz w:val="22"/>
          <w:szCs w:val="22"/>
        </w:rPr>
        <w:t xml:space="preserve">СТАТЬЯ 2. </w:t>
      </w:r>
      <w:r>
        <w:rPr>
          <w:b/>
          <w:caps/>
          <w:sz w:val="22"/>
          <w:szCs w:val="22"/>
        </w:rPr>
        <w:tab/>
        <w:t>Стоимость РАБОТ (цена контракта)</w:t>
      </w:r>
    </w:p>
    <w:p w:rsidR="00BB194A" w:rsidRDefault="00BB194A" w:rsidP="00BB194A">
      <w:pPr>
        <w:tabs>
          <w:tab w:val="left" w:pos="567"/>
        </w:tabs>
        <w:jc w:val="both"/>
        <w:rPr>
          <w:sz w:val="22"/>
          <w:szCs w:val="22"/>
        </w:rPr>
      </w:pPr>
      <w:r>
        <w:rPr>
          <w:sz w:val="22"/>
          <w:szCs w:val="22"/>
        </w:rPr>
        <w:t xml:space="preserve">2.1. </w:t>
      </w:r>
      <w:r>
        <w:rPr>
          <w:sz w:val="22"/>
          <w:szCs w:val="22"/>
        </w:rPr>
        <w:tab/>
      </w:r>
      <w:proofErr w:type="gramStart"/>
      <w:r>
        <w:rPr>
          <w:sz w:val="22"/>
          <w:szCs w:val="22"/>
        </w:rPr>
        <w:t xml:space="preserve">Общая стоимость работ по Контракту (цена Контракта) в соответствии с Протоколом согласования контрактной цены (Приложение №2 к Контракту, которое является его неотъемлемой частью) составляет  770 000 руб. (Семьсот семьдесят тысяч  </w:t>
      </w:r>
      <w:proofErr w:type="spellStart"/>
      <w:r>
        <w:rPr>
          <w:sz w:val="22"/>
          <w:szCs w:val="22"/>
        </w:rPr>
        <w:t>рубл</w:t>
      </w:r>
      <w:proofErr w:type="spellEnd"/>
      <w:r>
        <w:rPr>
          <w:sz w:val="22"/>
          <w:szCs w:val="22"/>
        </w:rPr>
        <w:t xml:space="preserve"> 00  коп), </w:t>
      </w:r>
      <w:r>
        <w:rPr>
          <w:i/>
          <w:sz w:val="22"/>
          <w:szCs w:val="22"/>
        </w:rPr>
        <w:t xml:space="preserve">в том числе НДС (в случае если Подрядчик является его плательщиком) – </w:t>
      </w:r>
      <w:r w:rsidR="0008762B">
        <w:rPr>
          <w:i/>
          <w:sz w:val="22"/>
          <w:szCs w:val="22"/>
        </w:rPr>
        <w:t>117 457,63</w:t>
      </w:r>
      <w:r>
        <w:rPr>
          <w:i/>
          <w:sz w:val="22"/>
          <w:szCs w:val="22"/>
        </w:rPr>
        <w:t xml:space="preserve">руб. (Сто </w:t>
      </w:r>
      <w:r w:rsidR="0008762B">
        <w:rPr>
          <w:i/>
          <w:sz w:val="22"/>
          <w:szCs w:val="22"/>
        </w:rPr>
        <w:t>семнадцать тысяч четыреста пятьдесят семь</w:t>
      </w:r>
      <w:r>
        <w:rPr>
          <w:i/>
          <w:sz w:val="22"/>
          <w:szCs w:val="22"/>
        </w:rPr>
        <w:t xml:space="preserve"> рублей  </w:t>
      </w:r>
      <w:r w:rsidR="0008762B">
        <w:rPr>
          <w:i/>
          <w:sz w:val="22"/>
          <w:szCs w:val="22"/>
        </w:rPr>
        <w:t>63</w:t>
      </w:r>
      <w:r>
        <w:rPr>
          <w:i/>
          <w:sz w:val="22"/>
          <w:szCs w:val="22"/>
        </w:rPr>
        <w:t xml:space="preserve">  коп)</w:t>
      </w:r>
      <w:r>
        <w:rPr>
          <w:sz w:val="22"/>
          <w:szCs w:val="22"/>
        </w:rPr>
        <w:t>, включает все расходы, связанные</w:t>
      </w:r>
      <w:proofErr w:type="gramEnd"/>
      <w:r>
        <w:rPr>
          <w:sz w:val="22"/>
          <w:szCs w:val="22"/>
        </w:rPr>
        <w:t xml:space="preserve"> </w:t>
      </w:r>
      <w:proofErr w:type="gramStart"/>
      <w:r>
        <w:rPr>
          <w:sz w:val="22"/>
          <w:szCs w:val="22"/>
        </w:rPr>
        <w:t>с выполнением работ в полном объеме в соответствии с требованиями Контракта, в том числе: стоимость работ;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w:t>
      </w:r>
      <w:proofErr w:type="gramEnd"/>
      <w:r>
        <w:rPr>
          <w:sz w:val="22"/>
          <w:szCs w:val="22"/>
        </w:rPr>
        <w:t xml:space="preserve"> </w:t>
      </w:r>
      <w:proofErr w:type="gramStart"/>
      <w:r>
        <w:rPr>
          <w:sz w:val="22"/>
          <w:szCs w:val="22"/>
        </w:rPr>
        <w:t>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roofErr w:type="gramEnd"/>
      <w:r>
        <w:rPr>
          <w:sz w:val="22"/>
          <w:szCs w:val="22"/>
        </w:rPr>
        <w:t xml:space="preserve"> Цена Контракта фиксирована на весь срок исполнения Контракта, изменению и пересмотру не подлежит, за исключением случаев, предусмотренных Контрактом. В случае</w:t>
      </w:r>
      <w:proofErr w:type="gramStart"/>
      <w:r>
        <w:rPr>
          <w:sz w:val="22"/>
          <w:szCs w:val="22"/>
        </w:rPr>
        <w:t>,</w:t>
      </w:r>
      <w:proofErr w:type="gramEnd"/>
      <w:r>
        <w:rPr>
          <w:sz w:val="22"/>
          <w:szCs w:val="22"/>
        </w:rPr>
        <w:t xml:space="preserve">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B194A" w:rsidRDefault="00BB194A" w:rsidP="00BB194A">
      <w:pPr>
        <w:tabs>
          <w:tab w:val="left" w:pos="567"/>
        </w:tabs>
        <w:jc w:val="both"/>
        <w:rPr>
          <w:i/>
          <w:sz w:val="22"/>
          <w:szCs w:val="22"/>
        </w:rPr>
      </w:pPr>
      <w:r>
        <w:rPr>
          <w:sz w:val="22"/>
          <w:szCs w:val="22"/>
        </w:rPr>
        <w:t>2.2.</w:t>
      </w:r>
      <w:r>
        <w:rPr>
          <w:sz w:val="22"/>
          <w:szCs w:val="22"/>
        </w:rPr>
        <w:tab/>
        <w:t xml:space="preserve">Источник финансирования работ: </w:t>
      </w:r>
      <w:r>
        <w:rPr>
          <w:spacing w:val="-2"/>
          <w:sz w:val="22"/>
          <w:szCs w:val="22"/>
        </w:rPr>
        <w:t>бюджет Республики Карелия, бюджет Мегрегского сельского поселения.</w:t>
      </w:r>
    </w:p>
    <w:p w:rsidR="00BB194A" w:rsidRDefault="00BB194A" w:rsidP="00BB194A">
      <w:pPr>
        <w:tabs>
          <w:tab w:val="left" w:pos="567"/>
        </w:tabs>
        <w:jc w:val="both"/>
        <w:rPr>
          <w:sz w:val="22"/>
          <w:szCs w:val="22"/>
        </w:rPr>
      </w:pPr>
      <w:r>
        <w:rPr>
          <w:sz w:val="22"/>
          <w:szCs w:val="22"/>
        </w:rPr>
        <w:t>2.3.</w:t>
      </w:r>
      <w:r>
        <w:rPr>
          <w:sz w:val="22"/>
          <w:szCs w:val="22"/>
        </w:rPr>
        <w:tab/>
        <w:t xml:space="preserve">Заказчик обязуется </w:t>
      </w:r>
      <w:proofErr w:type="gramStart"/>
      <w:r>
        <w:rPr>
          <w:sz w:val="22"/>
          <w:szCs w:val="22"/>
        </w:rPr>
        <w:t>оплатить цену Контракта</w:t>
      </w:r>
      <w:proofErr w:type="gramEnd"/>
      <w:r>
        <w:rPr>
          <w:sz w:val="22"/>
          <w:szCs w:val="22"/>
        </w:rPr>
        <w:t xml:space="preserve"> после окончательной сдачи результатов работ при условии, что работы выполнены надлежащим образом и в указанный срок, с учетом пункта </w:t>
      </w:r>
      <w:r>
        <w:rPr>
          <w:sz w:val="22"/>
          <w:szCs w:val="22"/>
        </w:rPr>
        <w:lastRenderedPageBreak/>
        <w:t>7.3 Контракта и с учётом коэффициента снижения по локальной смете, указанного в Протоколе согласования контрактной цены.</w:t>
      </w:r>
    </w:p>
    <w:p w:rsidR="00BB194A" w:rsidRDefault="00BB194A" w:rsidP="00BB194A">
      <w:pPr>
        <w:tabs>
          <w:tab w:val="left" w:pos="567"/>
        </w:tabs>
        <w:jc w:val="both"/>
        <w:rPr>
          <w:sz w:val="22"/>
          <w:szCs w:val="22"/>
        </w:rPr>
      </w:pPr>
      <w:r>
        <w:rPr>
          <w:sz w:val="22"/>
          <w:szCs w:val="22"/>
        </w:rPr>
        <w:t>2.4.</w:t>
      </w:r>
      <w:r>
        <w:rPr>
          <w:sz w:val="22"/>
          <w:szCs w:val="22"/>
        </w:rPr>
        <w:tab/>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w:t>
      </w:r>
      <w:proofErr w:type="gramStart"/>
      <w:r>
        <w:rPr>
          <w:sz w:val="22"/>
          <w:szCs w:val="22"/>
        </w:rPr>
        <w:t>положений бюджетного законодательства Российской Федерации цены Контракта</w:t>
      </w:r>
      <w:proofErr w:type="gramEnd"/>
      <w:r>
        <w:rPr>
          <w:sz w:val="22"/>
          <w:szCs w:val="22"/>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BB194A" w:rsidRDefault="00BB194A" w:rsidP="00BB194A">
      <w:pPr>
        <w:tabs>
          <w:tab w:val="left" w:pos="567"/>
        </w:tabs>
        <w:jc w:val="both"/>
        <w:rPr>
          <w:sz w:val="22"/>
          <w:szCs w:val="22"/>
        </w:rPr>
      </w:pPr>
      <w:r>
        <w:rPr>
          <w:sz w:val="22"/>
          <w:szCs w:val="22"/>
        </w:rPr>
        <w:t>2.5.  Срок исполнения работ не позднее 30.09.2015г.</w:t>
      </w:r>
    </w:p>
    <w:p w:rsidR="00BB194A" w:rsidRDefault="00BB194A" w:rsidP="00BB194A">
      <w:pPr>
        <w:tabs>
          <w:tab w:val="left" w:pos="567"/>
        </w:tabs>
        <w:rPr>
          <w:caps/>
          <w:sz w:val="22"/>
          <w:szCs w:val="22"/>
        </w:rPr>
      </w:pPr>
    </w:p>
    <w:p w:rsidR="00BB194A" w:rsidRDefault="00BB194A" w:rsidP="00BB194A">
      <w:pPr>
        <w:tabs>
          <w:tab w:val="left" w:pos="567"/>
        </w:tabs>
        <w:jc w:val="center"/>
        <w:rPr>
          <w:b/>
          <w:sz w:val="22"/>
          <w:szCs w:val="22"/>
        </w:rPr>
      </w:pPr>
      <w:r>
        <w:rPr>
          <w:b/>
          <w:caps/>
          <w:sz w:val="22"/>
          <w:szCs w:val="22"/>
        </w:rPr>
        <w:t>СТАТЬЯ 3.</w:t>
      </w:r>
      <w:r>
        <w:rPr>
          <w:b/>
          <w:caps/>
          <w:sz w:val="22"/>
          <w:szCs w:val="22"/>
        </w:rPr>
        <w:tab/>
        <w:t>Порядок расчетов</w:t>
      </w:r>
    </w:p>
    <w:p w:rsidR="00BB194A" w:rsidRDefault="00BB194A" w:rsidP="00BB194A">
      <w:pPr>
        <w:tabs>
          <w:tab w:val="left" w:pos="567"/>
        </w:tabs>
        <w:jc w:val="both"/>
        <w:rPr>
          <w:sz w:val="22"/>
          <w:szCs w:val="22"/>
        </w:rPr>
      </w:pPr>
      <w:r>
        <w:rPr>
          <w:sz w:val="22"/>
          <w:szCs w:val="22"/>
        </w:rPr>
        <w:t>3.1.</w:t>
      </w:r>
      <w:r>
        <w:rPr>
          <w:sz w:val="22"/>
          <w:szCs w:val="22"/>
        </w:rPr>
        <w:tab/>
        <w:t xml:space="preserve">Безналичный расчет. </w:t>
      </w:r>
      <w:proofErr w:type="gramStart"/>
      <w:r>
        <w:rPr>
          <w:sz w:val="22"/>
          <w:szCs w:val="22"/>
        </w:rPr>
        <w:t>Заказчик оплачивает Подрядчику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и представленных Подрядчиком счетов-фактур, безналичным путем в течение 30 календарных дней с даты подписания Заказчиком актов сдачи-приемки выполненных работ с учетом положений пункта 7.3 Контракта и с учётом коэффициента снижения по локальной смете</w:t>
      </w:r>
      <w:proofErr w:type="gramEnd"/>
      <w:r>
        <w:rPr>
          <w:sz w:val="22"/>
          <w:szCs w:val="22"/>
        </w:rPr>
        <w:t>, указанного в Протоколе согласования контрактной цены.</w:t>
      </w:r>
    </w:p>
    <w:p w:rsidR="00BB194A" w:rsidRDefault="00BB194A" w:rsidP="00BB194A">
      <w:pPr>
        <w:tabs>
          <w:tab w:val="left" w:pos="567"/>
        </w:tabs>
        <w:jc w:val="both"/>
        <w:rPr>
          <w:sz w:val="22"/>
          <w:szCs w:val="22"/>
        </w:rPr>
      </w:pPr>
      <w:r>
        <w:rPr>
          <w:sz w:val="22"/>
          <w:szCs w:val="22"/>
        </w:rPr>
        <w:t>3.2.</w:t>
      </w:r>
      <w:r>
        <w:rPr>
          <w:sz w:val="22"/>
          <w:szCs w:val="22"/>
        </w:rPr>
        <w:tab/>
        <w:t>Заказчик перечисляет средства за выполненные работы по Контракту на расчетный счет Подрядчика, указанный в статье 11 Контракта.</w:t>
      </w:r>
    </w:p>
    <w:p w:rsidR="00BB194A" w:rsidRDefault="00BB194A" w:rsidP="00BB194A">
      <w:pPr>
        <w:tabs>
          <w:tab w:val="left" w:pos="567"/>
        </w:tabs>
        <w:rPr>
          <w:sz w:val="22"/>
          <w:szCs w:val="22"/>
        </w:rPr>
      </w:pPr>
    </w:p>
    <w:p w:rsidR="00BB194A" w:rsidRDefault="00BB194A" w:rsidP="00BB194A">
      <w:pPr>
        <w:jc w:val="center"/>
        <w:rPr>
          <w:b/>
          <w:caps/>
          <w:sz w:val="22"/>
          <w:szCs w:val="22"/>
        </w:rPr>
      </w:pPr>
      <w:r>
        <w:rPr>
          <w:b/>
          <w:caps/>
          <w:sz w:val="22"/>
          <w:szCs w:val="22"/>
        </w:rPr>
        <w:t>СТАТЬЯ 4.</w:t>
      </w:r>
      <w:r>
        <w:rPr>
          <w:b/>
          <w:caps/>
          <w:sz w:val="22"/>
          <w:szCs w:val="22"/>
        </w:rPr>
        <w:tab/>
        <w:t>Сдача-приемка выполненных работ</w:t>
      </w:r>
    </w:p>
    <w:p w:rsidR="00BB194A" w:rsidRDefault="00BB194A" w:rsidP="00BB194A">
      <w:pPr>
        <w:tabs>
          <w:tab w:val="left" w:pos="567"/>
        </w:tabs>
        <w:jc w:val="both"/>
        <w:rPr>
          <w:sz w:val="22"/>
          <w:szCs w:val="22"/>
        </w:rPr>
      </w:pPr>
      <w:r>
        <w:rPr>
          <w:sz w:val="22"/>
          <w:szCs w:val="22"/>
        </w:rPr>
        <w:t>4.1.</w:t>
      </w:r>
      <w:r>
        <w:rPr>
          <w:sz w:val="22"/>
          <w:szCs w:val="22"/>
        </w:rPr>
        <w:tab/>
        <w:t>Не позднее 3 дней после завершения работ Подрядчик направляет Заказчику извещение о готовности сдать законченные работы (их результаты) на объекте.</w:t>
      </w:r>
    </w:p>
    <w:p w:rsidR="00BB194A" w:rsidRDefault="00BB194A" w:rsidP="00BB194A">
      <w:pPr>
        <w:tabs>
          <w:tab w:val="left" w:pos="567"/>
        </w:tabs>
        <w:jc w:val="both"/>
        <w:rPr>
          <w:sz w:val="22"/>
          <w:szCs w:val="22"/>
        </w:rPr>
      </w:pPr>
      <w:r>
        <w:rPr>
          <w:sz w:val="22"/>
          <w:szCs w:val="22"/>
        </w:rPr>
        <w:t>4.2.</w:t>
      </w:r>
      <w:r>
        <w:rPr>
          <w:sz w:val="22"/>
          <w:szCs w:val="22"/>
        </w:rPr>
        <w:tab/>
        <w:t>Не позднее 5 дней с момента получения извещения о готовности сдать законченные работы Заказчик создает Комиссию по приемке результатов и извещает Подрядчика о готовности осуществить приемку результата совместно с Подрядчиком.</w:t>
      </w:r>
    </w:p>
    <w:p w:rsidR="00BB194A" w:rsidRDefault="00BB194A" w:rsidP="00BB194A">
      <w:pPr>
        <w:tabs>
          <w:tab w:val="left" w:pos="567"/>
        </w:tabs>
        <w:jc w:val="both"/>
        <w:rPr>
          <w:sz w:val="22"/>
          <w:szCs w:val="22"/>
        </w:rPr>
      </w:pPr>
      <w:r>
        <w:rPr>
          <w:sz w:val="22"/>
          <w:szCs w:val="22"/>
        </w:rPr>
        <w:t>4.3.</w:t>
      </w:r>
      <w:r>
        <w:rPr>
          <w:sz w:val="22"/>
          <w:szCs w:val="22"/>
        </w:rPr>
        <w:tab/>
        <w:t>В случае обнаружения несоответствия результатов работ условиям Контракта, обнаружения недостатков работ, сторонами составляется двусторонний акт с указанием перечня дефектов, перечня необходимых работ для их устранения и сроков их исправления. При этом Подрядчик обязан устранить недостатки в разумные сроки, установленные Заказчиком, без дополнительной оплаты в пределах стоимости, определенной Контрактом.</w:t>
      </w:r>
    </w:p>
    <w:p w:rsidR="00BB194A" w:rsidRDefault="00BB194A" w:rsidP="00BB194A">
      <w:pPr>
        <w:tabs>
          <w:tab w:val="left" w:pos="567"/>
        </w:tabs>
        <w:spacing w:line="252" w:lineRule="auto"/>
        <w:jc w:val="both"/>
        <w:rPr>
          <w:sz w:val="22"/>
          <w:szCs w:val="22"/>
        </w:rPr>
      </w:pPr>
      <w:r>
        <w:rPr>
          <w:sz w:val="22"/>
          <w:szCs w:val="22"/>
        </w:rPr>
        <w:t>4.4.</w:t>
      </w:r>
      <w:r>
        <w:rPr>
          <w:sz w:val="22"/>
          <w:szCs w:val="22"/>
        </w:rPr>
        <w:tab/>
        <w:t>После проведения сдачи-приемки Подрядчик представляет Заказчику акты сдачи-приемки выполненных работ (форма КС-2, КС-3) и соответствующую исполнительную документацию.</w:t>
      </w:r>
    </w:p>
    <w:p w:rsidR="00BB194A" w:rsidRDefault="00BB194A" w:rsidP="00BB194A">
      <w:pPr>
        <w:tabs>
          <w:tab w:val="left" w:pos="567"/>
        </w:tabs>
        <w:spacing w:line="252" w:lineRule="auto"/>
        <w:jc w:val="both"/>
        <w:rPr>
          <w:sz w:val="22"/>
          <w:szCs w:val="22"/>
        </w:rPr>
      </w:pPr>
      <w:r>
        <w:rPr>
          <w:sz w:val="22"/>
          <w:szCs w:val="22"/>
        </w:rPr>
        <w:t>4.5.</w:t>
      </w:r>
      <w:r>
        <w:rPr>
          <w:sz w:val="22"/>
          <w:szCs w:val="22"/>
        </w:rPr>
        <w:tab/>
        <w:t xml:space="preserve">Заказчик не позднее 5 рабочих дней со дня получения актов сдачи-приемки выполненных работ обязан подписать их и возвратить второй экземпляр Подрядчику, либо направить мотивированный отказ с изложением претензий о проведении необходимых работ для устранения выявленных недостатков. </w:t>
      </w:r>
    </w:p>
    <w:p w:rsidR="00BB194A" w:rsidRDefault="00BB194A" w:rsidP="00BB194A">
      <w:pPr>
        <w:rPr>
          <w:sz w:val="22"/>
          <w:szCs w:val="22"/>
        </w:rPr>
      </w:pPr>
    </w:p>
    <w:p w:rsidR="00BB194A" w:rsidRDefault="00BB194A" w:rsidP="00BB194A">
      <w:pPr>
        <w:jc w:val="center"/>
        <w:rPr>
          <w:b/>
          <w:caps/>
          <w:sz w:val="22"/>
          <w:szCs w:val="22"/>
        </w:rPr>
      </w:pPr>
      <w:r>
        <w:rPr>
          <w:b/>
          <w:caps/>
          <w:sz w:val="22"/>
          <w:szCs w:val="22"/>
        </w:rPr>
        <w:t>СТАТЬЯ 5.</w:t>
      </w:r>
      <w:r>
        <w:rPr>
          <w:b/>
          <w:caps/>
          <w:sz w:val="22"/>
          <w:szCs w:val="22"/>
        </w:rPr>
        <w:tab/>
        <w:t>ПРАВА И ОБЯЗАННОСТИ ТЕХНИЧЕСКОГО НАДЗОРА</w:t>
      </w:r>
    </w:p>
    <w:p w:rsidR="00BB194A" w:rsidRDefault="00BB194A" w:rsidP="00BB194A">
      <w:pPr>
        <w:jc w:val="both"/>
        <w:rPr>
          <w:b/>
          <w:sz w:val="22"/>
          <w:szCs w:val="22"/>
        </w:rPr>
      </w:pPr>
      <w:r>
        <w:rPr>
          <w:b/>
          <w:sz w:val="22"/>
          <w:szCs w:val="22"/>
        </w:rPr>
        <w:t>Технический надзор: является уполномоченным представителем Заказчика по Контракту в случае его привлечения Заказчиком. Заказчик обязан уведомить Подрядчика о привлечении Технического надзора.</w:t>
      </w:r>
    </w:p>
    <w:p w:rsidR="00BB194A" w:rsidRDefault="00BB194A" w:rsidP="00BB194A">
      <w:pPr>
        <w:jc w:val="both"/>
        <w:rPr>
          <w:b/>
          <w:sz w:val="22"/>
        </w:rPr>
      </w:pPr>
      <w:r>
        <w:rPr>
          <w:b/>
          <w:sz w:val="22"/>
          <w:szCs w:val="22"/>
        </w:rPr>
        <w:t>Технический надзор</w:t>
      </w:r>
      <w:r>
        <w:rPr>
          <w:b/>
          <w:sz w:val="22"/>
        </w:rPr>
        <w:t xml:space="preserve"> в случае его привлечения обязуется:</w:t>
      </w:r>
    </w:p>
    <w:p w:rsidR="00BB194A" w:rsidRDefault="00BB194A" w:rsidP="00BB194A">
      <w:pPr>
        <w:tabs>
          <w:tab w:val="left" w:pos="567"/>
        </w:tabs>
        <w:jc w:val="both"/>
        <w:rPr>
          <w:sz w:val="22"/>
        </w:rPr>
      </w:pPr>
      <w:r>
        <w:rPr>
          <w:sz w:val="22"/>
        </w:rPr>
        <w:t>5.1.</w:t>
      </w:r>
      <w:r>
        <w:rPr>
          <w:sz w:val="22"/>
        </w:rPr>
        <w:tab/>
        <w:t>иметь соответствующий допуск, который дает право осуществлять технический надзор за выполнением работ по ремонту объектов в соответствии с действующим законодательством РФ;</w:t>
      </w:r>
    </w:p>
    <w:p w:rsidR="00BB194A" w:rsidRDefault="00BB194A" w:rsidP="00BB194A">
      <w:pPr>
        <w:tabs>
          <w:tab w:val="left" w:pos="567"/>
        </w:tabs>
        <w:jc w:val="both"/>
        <w:rPr>
          <w:sz w:val="22"/>
        </w:rPr>
      </w:pPr>
      <w:r>
        <w:rPr>
          <w:sz w:val="22"/>
        </w:rPr>
        <w:t>5.2.</w:t>
      </w:r>
      <w:r>
        <w:rPr>
          <w:sz w:val="22"/>
        </w:rPr>
        <w:tab/>
        <w:t>вести контроль применяемых материалов, конструкций, приборов и технологий в соответствии с требованиями ГОСТ, СНиП и предельными показателями стоимости работ;</w:t>
      </w:r>
    </w:p>
    <w:p w:rsidR="00BB194A" w:rsidRDefault="00BB194A" w:rsidP="00BB194A">
      <w:pPr>
        <w:tabs>
          <w:tab w:val="left" w:pos="567"/>
        </w:tabs>
        <w:jc w:val="both"/>
        <w:rPr>
          <w:sz w:val="22"/>
        </w:rPr>
      </w:pPr>
      <w:r>
        <w:rPr>
          <w:sz w:val="22"/>
        </w:rPr>
        <w:t>5.3.</w:t>
      </w:r>
      <w:r>
        <w:rPr>
          <w:sz w:val="22"/>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BB194A" w:rsidRDefault="00BB194A" w:rsidP="00BB194A">
      <w:pPr>
        <w:tabs>
          <w:tab w:val="left" w:pos="567"/>
        </w:tabs>
        <w:jc w:val="both"/>
        <w:rPr>
          <w:sz w:val="22"/>
        </w:rPr>
      </w:pPr>
      <w:r>
        <w:rPr>
          <w:sz w:val="22"/>
        </w:rPr>
        <w:t>5.4.</w:t>
      </w:r>
      <w:r>
        <w:rPr>
          <w:sz w:val="22"/>
        </w:rPr>
        <w:tab/>
        <w:t>осуществлять контроль выполнения Подрядчиком работ; контроль качества выполненных Подрядчиком работ;</w:t>
      </w:r>
    </w:p>
    <w:p w:rsidR="00BB194A" w:rsidRDefault="00BB194A" w:rsidP="00BB194A">
      <w:pPr>
        <w:tabs>
          <w:tab w:val="left" w:pos="567"/>
        </w:tabs>
        <w:jc w:val="both"/>
        <w:rPr>
          <w:sz w:val="22"/>
        </w:rPr>
      </w:pPr>
      <w:r>
        <w:rPr>
          <w:sz w:val="22"/>
        </w:rPr>
        <w:t>5.5.</w:t>
      </w:r>
      <w:r>
        <w:rPr>
          <w:sz w:val="22"/>
        </w:rPr>
        <w:tab/>
        <w:t>производить освидетельствование скрытых работ и промежуточную приемку ответственных конструкций;</w:t>
      </w:r>
    </w:p>
    <w:p w:rsidR="00BB194A" w:rsidRDefault="00BB194A" w:rsidP="00BB194A">
      <w:pPr>
        <w:tabs>
          <w:tab w:val="left" w:pos="567"/>
        </w:tabs>
        <w:jc w:val="both"/>
        <w:rPr>
          <w:sz w:val="22"/>
        </w:rPr>
      </w:pPr>
      <w:r>
        <w:rPr>
          <w:sz w:val="22"/>
        </w:rPr>
        <w:lastRenderedPageBreak/>
        <w:t>5.6.</w:t>
      </w:r>
      <w:r>
        <w:rPr>
          <w:sz w:val="22"/>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w:t>
      </w:r>
    </w:p>
    <w:p w:rsidR="00BB194A" w:rsidRDefault="00BB194A" w:rsidP="00BB194A">
      <w:pPr>
        <w:tabs>
          <w:tab w:val="left" w:pos="567"/>
        </w:tabs>
        <w:jc w:val="both"/>
        <w:rPr>
          <w:sz w:val="22"/>
        </w:rPr>
      </w:pPr>
      <w:r>
        <w:rPr>
          <w:sz w:val="22"/>
        </w:rPr>
        <w:t>5.7.</w:t>
      </w:r>
      <w:r>
        <w:rPr>
          <w:sz w:val="22"/>
        </w:rPr>
        <w:tab/>
        <w:t>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BB194A" w:rsidRDefault="00BB194A" w:rsidP="00BB194A">
      <w:pPr>
        <w:tabs>
          <w:tab w:val="left" w:pos="567"/>
        </w:tabs>
        <w:jc w:val="both"/>
        <w:rPr>
          <w:sz w:val="22"/>
        </w:rPr>
      </w:pPr>
      <w:proofErr w:type="gramStart"/>
      <w:r>
        <w:rPr>
          <w:sz w:val="22"/>
        </w:rPr>
        <w:t>5.8.</w:t>
      </w:r>
      <w:r>
        <w:rPr>
          <w:sz w:val="22"/>
        </w:rPr>
        <w:tab/>
        <w:t xml:space="preserve">осуществлять контроль ведения общего журнала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w:t>
      </w:r>
      <w:smartTag w:uri="urn:schemas-microsoft-com:office:smarttags" w:element="metricconverter">
        <w:smartTagPr>
          <w:attr w:name="ProductID" w:val="2007 г"/>
        </w:smartTagPr>
        <w:r>
          <w:rPr>
            <w:sz w:val="22"/>
          </w:rPr>
          <w:t>2007 г</w:t>
        </w:r>
      </w:smartTag>
      <w:r>
        <w:rPr>
          <w:sz w:val="22"/>
        </w:rPr>
        <w:t>. N 7 «Об утверждении и введении в действие Порядка ведения общего и (или</w:t>
      </w:r>
      <w:proofErr w:type="gramEnd"/>
      <w:r>
        <w:rPr>
          <w:sz w:val="22"/>
        </w:rPr>
        <w:t>) специального журнала учета выполнения работ при строительстве, реконструкции, капитальном ремонте объектов капитального строительства»;</w:t>
      </w:r>
    </w:p>
    <w:p w:rsidR="00BB194A" w:rsidRDefault="00BB194A" w:rsidP="00BB194A">
      <w:pPr>
        <w:tabs>
          <w:tab w:val="left" w:pos="567"/>
        </w:tabs>
        <w:jc w:val="both"/>
        <w:rPr>
          <w:sz w:val="22"/>
        </w:rPr>
      </w:pPr>
      <w:proofErr w:type="gramStart"/>
      <w:r>
        <w:rPr>
          <w:sz w:val="22"/>
        </w:rPr>
        <w:t>5.9.</w:t>
      </w:r>
      <w:r>
        <w:rPr>
          <w:sz w:val="22"/>
        </w:rPr>
        <w:tab/>
        <w:t xml:space="preserve">осуществлять контроль ведения исполнительной документации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 технического обеспечения (РД-11-02-2006), утвержденными приказом Федеральной службой по экологическому, технологическому и атомному надзору от 26 декабря </w:t>
      </w:r>
      <w:smartTag w:uri="urn:schemas-microsoft-com:office:smarttags" w:element="metricconverter">
        <w:smartTagPr>
          <w:attr w:name="ProductID" w:val="2006 г"/>
        </w:smartTagPr>
        <w:r>
          <w:rPr>
            <w:sz w:val="22"/>
          </w:rPr>
          <w:t>2006 г</w:t>
        </w:r>
      </w:smartTag>
      <w:r>
        <w:rPr>
          <w:sz w:val="22"/>
        </w:rPr>
        <w:t>. N 1128 «Об утверждении и введении</w:t>
      </w:r>
      <w:proofErr w:type="gramEnd"/>
      <w:r>
        <w:rPr>
          <w:sz w:val="22"/>
        </w:rPr>
        <w:t xml:space="preserve">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BB194A" w:rsidRDefault="00BB194A" w:rsidP="00BB194A">
      <w:pPr>
        <w:tabs>
          <w:tab w:val="left" w:pos="567"/>
        </w:tabs>
        <w:jc w:val="both"/>
        <w:rPr>
          <w:sz w:val="22"/>
        </w:rPr>
      </w:pPr>
      <w:r>
        <w:rPr>
          <w:sz w:val="22"/>
        </w:rPr>
        <w:t>5.10.</w:t>
      </w:r>
      <w:r>
        <w:rPr>
          <w:sz w:val="22"/>
        </w:rPr>
        <w:tab/>
        <w:t>присутствовать на производственных совещаниях, проводимых Заказчиком.</w:t>
      </w:r>
    </w:p>
    <w:p w:rsidR="00BB194A" w:rsidRDefault="00BB194A" w:rsidP="00BB194A">
      <w:pPr>
        <w:tabs>
          <w:tab w:val="left" w:pos="567"/>
        </w:tabs>
        <w:jc w:val="both"/>
        <w:rPr>
          <w:b/>
          <w:sz w:val="22"/>
        </w:rPr>
      </w:pPr>
    </w:p>
    <w:p w:rsidR="00BB194A" w:rsidRDefault="00BB194A" w:rsidP="00BB194A">
      <w:pPr>
        <w:tabs>
          <w:tab w:val="left" w:pos="567"/>
        </w:tabs>
        <w:jc w:val="both"/>
        <w:rPr>
          <w:b/>
          <w:sz w:val="22"/>
        </w:rPr>
      </w:pPr>
      <w:r>
        <w:rPr>
          <w:b/>
          <w:sz w:val="22"/>
          <w:szCs w:val="22"/>
        </w:rPr>
        <w:t>Технический надзор</w:t>
      </w:r>
      <w:r>
        <w:rPr>
          <w:b/>
          <w:sz w:val="22"/>
        </w:rPr>
        <w:t xml:space="preserve"> имеет право:</w:t>
      </w:r>
    </w:p>
    <w:p w:rsidR="00BB194A" w:rsidRDefault="00BB194A" w:rsidP="00BB194A">
      <w:pPr>
        <w:tabs>
          <w:tab w:val="left" w:pos="567"/>
        </w:tabs>
        <w:jc w:val="both"/>
        <w:rPr>
          <w:sz w:val="22"/>
        </w:rPr>
      </w:pPr>
      <w:r>
        <w:rPr>
          <w:sz w:val="22"/>
        </w:rPr>
        <w:t>5.11.</w:t>
      </w:r>
      <w:r>
        <w:rPr>
          <w:sz w:val="22"/>
        </w:rPr>
        <w:tab/>
        <w:t>беспрепятственного доступа в течение всего периода выполнения работ на объекте, ко всем этапам работ на объекте и ко всей необходимой документации в любое время производства работ;</w:t>
      </w:r>
    </w:p>
    <w:p w:rsidR="00BB194A" w:rsidRDefault="00BB194A" w:rsidP="00BB194A">
      <w:pPr>
        <w:tabs>
          <w:tab w:val="left" w:pos="567"/>
        </w:tabs>
        <w:jc w:val="both"/>
        <w:rPr>
          <w:sz w:val="22"/>
        </w:rPr>
      </w:pPr>
      <w:r>
        <w:rPr>
          <w:sz w:val="22"/>
        </w:rPr>
        <w:t>5.12.</w:t>
      </w:r>
      <w:r>
        <w:rPr>
          <w:sz w:val="22"/>
        </w:rPr>
        <w:tab/>
        <w:t>вносить предложения Заказчику по вопросам:</w:t>
      </w:r>
    </w:p>
    <w:p w:rsidR="00BB194A" w:rsidRDefault="00BB194A" w:rsidP="00BB194A">
      <w:pPr>
        <w:numPr>
          <w:ilvl w:val="0"/>
          <w:numId w:val="2"/>
        </w:numPr>
        <w:tabs>
          <w:tab w:val="left" w:pos="567"/>
        </w:tabs>
        <w:suppressAutoHyphens/>
        <w:ind w:left="0" w:firstLine="0"/>
        <w:jc w:val="both"/>
        <w:rPr>
          <w:sz w:val="22"/>
        </w:rPr>
      </w:pPr>
      <w:r>
        <w:rPr>
          <w:sz w:val="22"/>
        </w:rPr>
        <w:t>обеспечения качества проведения работ на объекте;</w:t>
      </w:r>
    </w:p>
    <w:p w:rsidR="00BB194A" w:rsidRDefault="00BB194A" w:rsidP="00BB194A">
      <w:pPr>
        <w:numPr>
          <w:ilvl w:val="0"/>
          <w:numId w:val="2"/>
        </w:numPr>
        <w:tabs>
          <w:tab w:val="left" w:pos="567"/>
        </w:tabs>
        <w:suppressAutoHyphens/>
        <w:ind w:left="0" w:firstLine="0"/>
        <w:jc w:val="both"/>
        <w:rPr>
          <w:sz w:val="22"/>
        </w:rPr>
      </w:pPr>
      <w:r>
        <w:rPr>
          <w:sz w:val="22"/>
        </w:rPr>
        <w:t>понижения стоимости выполненных работ в соответствии с согласованными показателями, в соответствии с контрактом подряда, при некачественном выполнении работ Подрядчиком.</w:t>
      </w:r>
    </w:p>
    <w:p w:rsidR="00BB194A" w:rsidRDefault="00BB194A" w:rsidP="00BB194A">
      <w:pPr>
        <w:rPr>
          <w:sz w:val="22"/>
          <w:szCs w:val="22"/>
        </w:rPr>
      </w:pPr>
    </w:p>
    <w:p w:rsidR="00BB194A" w:rsidRDefault="00BB194A" w:rsidP="00BB194A">
      <w:pPr>
        <w:jc w:val="center"/>
        <w:rPr>
          <w:b/>
          <w:caps/>
          <w:sz w:val="22"/>
          <w:szCs w:val="22"/>
        </w:rPr>
      </w:pPr>
      <w:r>
        <w:rPr>
          <w:b/>
          <w:caps/>
          <w:sz w:val="22"/>
          <w:szCs w:val="22"/>
        </w:rPr>
        <w:t>СТАТЬЯ 6.</w:t>
      </w:r>
      <w:r>
        <w:rPr>
          <w:b/>
          <w:caps/>
          <w:sz w:val="22"/>
          <w:szCs w:val="22"/>
        </w:rPr>
        <w:tab/>
        <w:t>Гарантии</w:t>
      </w:r>
    </w:p>
    <w:p w:rsidR="00BB194A" w:rsidRDefault="00BB194A" w:rsidP="00BB194A">
      <w:pPr>
        <w:widowControl w:val="0"/>
        <w:tabs>
          <w:tab w:val="left" w:pos="567"/>
        </w:tabs>
        <w:rPr>
          <w:sz w:val="22"/>
          <w:szCs w:val="22"/>
        </w:rPr>
      </w:pPr>
      <w:r>
        <w:rPr>
          <w:sz w:val="22"/>
          <w:szCs w:val="22"/>
        </w:rPr>
        <w:t>6.1.</w:t>
      </w:r>
      <w:r>
        <w:rPr>
          <w:sz w:val="22"/>
          <w:szCs w:val="22"/>
        </w:rPr>
        <w:tab/>
        <w:t>Подрядчик гарантирует:</w:t>
      </w:r>
    </w:p>
    <w:p w:rsidR="00BB194A" w:rsidRDefault="00BB194A" w:rsidP="00BB194A">
      <w:pPr>
        <w:numPr>
          <w:ilvl w:val="0"/>
          <w:numId w:val="3"/>
        </w:numPr>
        <w:tabs>
          <w:tab w:val="left" w:pos="567"/>
        </w:tabs>
        <w:suppressAutoHyphens/>
        <w:ind w:left="0" w:firstLine="0"/>
        <w:jc w:val="both"/>
        <w:rPr>
          <w:sz w:val="22"/>
          <w:szCs w:val="22"/>
        </w:rPr>
      </w:pPr>
      <w:r>
        <w:rPr>
          <w:sz w:val="22"/>
          <w:szCs w:val="22"/>
        </w:rPr>
        <w:t>выполнение всех работ в полном объеме и в сроки, определенные условиями Контракта;</w:t>
      </w:r>
    </w:p>
    <w:p w:rsidR="00BB194A" w:rsidRDefault="00BB194A" w:rsidP="00BB194A">
      <w:pPr>
        <w:numPr>
          <w:ilvl w:val="0"/>
          <w:numId w:val="3"/>
        </w:numPr>
        <w:tabs>
          <w:tab w:val="left" w:pos="567"/>
        </w:tabs>
        <w:suppressAutoHyphens/>
        <w:ind w:left="0" w:firstLine="0"/>
        <w:jc w:val="both"/>
        <w:rPr>
          <w:sz w:val="22"/>
          <w:szCs w:val="22"/>
        </w:rPr>
      </w:pPr>
      <w:r>
        <w:rPr>
          <w:sz w:val="22"/>
          <w:szCs w:val="22"/>
        </w:rPr>
        <w:t>качество выполнения всех работ в соответствии с действующими нормами Российской Федерации и требованиями Контракта;</w:t>
      </w:r>
    </w:p>
    <w:p w:rsidR="00BB194A" w:rsidRDefault="00BB194A" w:rsidP="00BB194A">
      <w:pPr>
        <w:numPr>
          <w:ilvl w:val="0"/>
          <w:numId w:val="3"/>
        </w:numPr>
        <w:tabs>
          <w:tab w:val="left" w:pos="567"/>
        </w:tabs>
        <w:suppressAutoHyphens/>
        <w:ind w:left="0" w:firstLine="0"/>
        <w:jc w:val="both"/>
        <w:rPr>
          <w:sz w:val="22"/>
          <w:szCs w:val="22"/>
        </w:rPr>
      </w:pPr>
      <w:r>
        <w:rPr>
          <w:sz w:val="22"/>
          <w:szCs w:val="22"/>
        </w:rPr>
        <w:t>качество установленного оборудования, конструкций, изделий и материалов в течение срока гарантии;</w:t>
      </w:r>
    </w:p>
    <w:p w:rsidR="00BB194A" w:rsidRDefault="00BB194A" w:rsidP="00BB194A">
      <w:pPr>
        <w:numPr>
          <w:ilvl w:val="0"/>
          <w:numId w:val="3"/>
        </w:numPr>
        <w:tabs>
          <w:tab w:val="left" w:pos="567"/>
        </w:tabs>
        <w:suppressAutoHyphens/>
        <w:ind w:left="0" w:firstLine="0"/>
        <w:jc w:val="both"/>
        <w:rPr>
          <w:sz w:val="22"/>
          <w:szCs w:val="22"/>
        </w:rPr>
      </w:pPr>
      <w:r>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BB194A" w:rsidRDefault="00BB194A" w:rsidP="00BB194A">
      <w:pPr>
        <w:pStyle w:val="21"/>
        <w:widowControl w:val="0"/>
        <w:tabs>
          <w:tab w:val="left" w:pos="567"/>
        </w:tabs>
        <w:spacing w:line="240" w:lineRule="auto"/>
        <w:jc w:val="both"/>
        <w:rPr>
          <w:sz w:val="22"/>
          <w:szCs w:val="22"/>
        </w:rPr>
      </w:pPr>
      <w:r>
        <w:rPr>
          <w:sz w:val="22"/>
          <w:szCs w:val="22"/>
        </w:rPr>
        <w:t>6.2.</w:t>
      </w:r>
      <w:r>
        <w:rPr>
          <w:sz w:val="22"/>
          <w:szCs w:val="22"/>
        </w:rPr>
        <w:tab/>
      </w:r>
      <w:proofErr w:type="gramStart"/>
      <w:r>
        <w:rPr>
          <w:sz w:val="22"/>
          <w:szCs w:val="22"/>
        </w:rPr>
        <w:t>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36 месяцев с даты подписания сторонами акта о приемке всех выполненных работ</w:t>
      </w:r>
      <w:proofErr w:type="gramEnd"/>
      <w:r>
        <w:rPr>
          <w:sz w:val="22"/>
          <w:szCs w:val="22"/>
        </w:rPr>
        <w:t>,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BB194A" w:rsidRDefault="00BB194A" w:rsidP="00BB194A">
      <w:pPr>
        <w:widowControl w:val="0"/>
        <w:tabs>
          <w:tab w:val="left" w:pos="567"/>
        </w:tabs>
        <w:jc w:val="both"/>
        <w:rPr>
          <w:iCs/>
          <w:sz w:val="22"/>
          <w:szCs w:val="22"/>
        </w:rPr>
      </w:pPr>
      <w:r>
        <w:rPr>
          <w:sz w:val="22"/>
          <w:szCs w:val="22"/>
        </w:rPr>
        <w:t>6.3.</w:t>
      </w:r>
      <w:r>
        <w:rPr>
          <w:sz w:val="22"/>
          <w:szCs w:val="22"/>
        </w:rPr>
        <w:tab/>
        <w:t xml:space="preserve">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(установленный Заказчиком), указанного в акте обнаруженных дефектов, не устранит дефекты и недоделки в выполненных работах, включая оборудование, то Заказчик </w:t>
      </w:r>
      <w:r>
        <w:rPr>
          <w:sz w:val="22"/>
          <w:szCs w:val="22"/>
        </w:rPr>
        <w:lastRenderedPageBreak/>
        <w:t>вправе, при сохранении своих прав по гарантии, устранить дефекты и недоделки силами другого подрядчика за счет Подрядчика по Контракту.</w:t>
      </w:r>
      <w:r>
        <w:rPr>
          <w:iCs/>
          <w:sz w:val="22"/>
          <w:szCs w:val="22"/>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w:t>
      </w:r>
    </w:p>
    <w:p w:rsidR="00BB194A" w:rsidRDefault="00BB194A" w:rsidP="00BB194A">
      <w:pPr>
        <w:widowControl w:val="0"/>
        <w:tabs>
          <w:tab w:val="left" w:pos="567"/>
        </w:tabs>
        <w:jc w:val="both"/>
        <w:rPr>
          <w:sz w:val="22"/>
          <w:szCs w:val="22"/>
        </w:rPr>
      </w:pPr>
      <w:r>
        <w:rPr>
          <w:sz w:val="22"/>
          <w:szCs w:val="22"/>
        </w:rPr>
        <w:t>6.4.</w:t>
      </w:r>
      <w:r>
        <w:rPr>
          <w:sz w:val="22"/>
          <w:szCs w:val="22"/>
        </w:rPr>
        <w:tab/>
        <w:t>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BB194A" w:rsidRDefault="00BB194A" w:rsidP="00BB194A">
      <w:pPr>
        <w:rPr>
          <w:sz w:val="22"/>
          <w:szCs w:val="22"/>
        </w:rPr>
      </w:pPr>
    </w:p>
    <w:p w:rsidR="00BB194A" w:rsidRDefault="00BB194A" w:rsidP="00BB194A">
      <w:pPr>
        <w:jc w:val="center"/>
        <w:rPr>
          <w:b/>
          <w:caps/>
          <w:sz w:val="22"/>
          <w:szCs w:val="22"/>
        </w:rPr>
      </w:pPr>
      <w:r>
        <w:rPr>
          <w:b/>
          <w:caps/>
          <w:sz w:val="22"/>
          <w:szCs w:val="22"/>
        </w:rPr>
        <w:t>СТАТЬЯ 7.</w:t>
      </w:r>
      <w:r>
        <w:rPr>
          <w:b/>
          <w:caps/>
          <w:sz w:val="22"/>
          <w:szCs w:val="22"/>
        </w:rPr>
        <w:tab/>
        <w:t>Ответственность сторон, ФОРС-МАЖОр</w:t>
      </w:r>
    </w:p>
    <w:p w:rsidR="00BB194A" w:rsidRDefault="00BB194A" w:rsidP="00BB194A">
      <w:pPr>
        <w:widowControl w:val="0"/>
        <w:tabs>
          <w:tab w:val="left" w:pos="0"/>
          <w:tab w:val="left" w:pos="567"/>
        </w:tabs>
        <w:autoSpaceDE w:val="0"/>
        <w:jc w:val="both"/>
        <w:rPr>
          <w:rFonts w:eastAsia="Arial"/>
          <w:sz w:val="22"/>
          <w:szCs w:val="22"/>
        </w:rPr>
      </w:pPr>
      <w:r>
        <w:rPr>
          <w:rFonts w:eastAsia="Arial"/>
          <w:sz w:val="22"/>
          <w:szCs w:val="22"/>
        </w:rPr>
        <w:t>7.1.</w:t>
      </w:r>
      <w:r>
        <w:rPr>
          <w:rFonts w:eastAsia="Arial"/>
          <w:sz w:val="22"/>
          <w:szCs w:val="22"/>
        </w:rPr>
        <w:tab/>
        <w:t>За нарушение условий Контракта стороны несут ответственность в соответствии с действующим законодательством Российской Федерации.</w:t>
      </w:r>
    </w:p>
    <w:p w:rsidR="00BB194A" w:rsidRDefault="00BB194A" w:rsidP="00BB194A">
      <w:pPr>
        <w:widowControl w:val="0"/>
        <w:tabs>
          <w:tab w:val="left" w:pos="0"/>
          <w:tab w:val="left" w:pos="567"/>
        </w:tabs>
        <w:autoSpaceDE w:val="0"/>
        <w:jc w:val="both"/>
        <w:rPr>
          <w:rFonts w:eastAsia="Arial"/>
          <w:sz w:val="22"/>
          <w:szCs w:val="22"/>
        </w:rPr>
      </w:pPr>
      <w:r>
        <w:rPr>
          <w:rFonts w:eastAsia="Arial"/>
          <w:sz w:val="22"/>
          <w:szCs w:val="22"/>
        </w:rPr>
        <w:t>7.2.</w:t>
      </w:r>
      <w:r>
        <w:rPr>
          <w:rFonts w:eastAsia="Arial"/>
          <w:sz w:val="22"/>
          <w:szCs w:val="22"/>
        </w:rPr>
        <w:tab/>
      </w:r>
      <w:r>
        <w:rPr>
          <w:sz w:val="22"/>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а именно - 2,5 % от цены контракта</w:t>
      </w:r>
      <w:r>
        <w:rPr>
          <w:rFonts w:eastAsia="Arial"/>
          <w:sz w:val="22"/>
          <w:szCs w:val="22"/>
        </w:rPr>
        <w:t xml:space="preserve"> </w:t>
      </w:r>
      <w:proofErr w:type="gramStart"/>
      <w:r>
        <w:rPr>
          <w:sz w:val="22"/>
          <w:szCs w:val="22"/>
        </w:rPr>
        <w:t xml:space="preserve">( </w:t>
      </w:r>
      <w:proofErr w:type="gramEnd"/>
      <w:r>
        <w:rPr>
          <w:sz w:val="22"/>
          <w:szCs w:val="22"/>
        </w:rPr>
        <w:t>19 250руб.).</w:t>
      </w:r>
    </w:p>
    <w:p w:rsidR="00BB194A" w:rsidRDefault="00BB194A" w:rsidP="00BB194A">
      <w:pPr>
        <w:tabs>
          <w:tab w:val="left" w:pos="0"/>
          <w:tab w:val="left" w:pos="567"/>
        </w:tabs>
        <w:jc w:val="both"/>
        <w:rPr>
          <w:sz w:val="22"/>
          <w:szCs w:val="22"/>
        </w:rPr>
      </w:pPr>
      <w:r>
        <w:rPr>
          <w:sz w:val="22"/>
          <w:szCs w:val="22"/>
        </w:rPr>
        <w:t>7.3.</w:t>
      </w:r>
      <w:r>
        <w:rPr>
          <w:sz w:val="22"/>
          <w:szCs w:val="22"/>
        </w:rPr>
        <w:tab/>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roofErr w:type="gramStart"/>
      <w:r>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sz w:val="22"/>
          <w:szCs w:val="22"/>
        </w:rPr>
        <w:t xml:space="preserve"> обязательств, предусмотренных Контрактом и фактически исполненных Подрядчиком.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а именно – 10 % от цены контракта </w:t>
      </w:r>
      <w:proofErr w:type="gramStart"/>
      <w:r>
        <w:rPr>
          <w:sz w:val="22"/>
          <w:szCs w:val="22"/>
        </w:rPr>
        <w:t xml:space="preserve">( </w:t>
      </w:r>
      <w:proofErr w:type="gramEnd"/>
      <w:r>
        <w:rPr>
          <w:sz w:val="22"/>
          <w:szCs w:val="22"/>
        </w:rPr>
        <w:t xml:space="preserve">77 000 руб.). </w:t>
      </w:r>
      <w:r>
        <w:rPr>
          <w:rFonts w:eastAsia="Arial"/>
          <w:sz w:val="22"/>
          <w:szCs w:val="22"/>
        </w:rPr>
        <w:t xml:space="preserve">В случае направления </w:t>
      </w:r>
      <w:r>
        <w:rPr>
          <w:sz w:val="22"/>
          <w:szCs w:val="22"/>
        </w:rPr>
        <w:t>Подрядчику требования об уплате неустоек (штрафов, пеней)</w:t>
      </w:r>
      <w:r>
        <w:rPr>
          <w:rFonts w:eastAsia="Arial"/>
          <w:sz w:val="22"/>
          <w:szCs w:val="22"/>
        </w:rPr>
        <w:t>, Заказчик оплачивает фактически выполненные и принятые работы за вычетом суммы неустоек (штрафов, пеней).</w:t>
      </w:r>
    </w:p>
    <w:p w:rsidR="00BB194A" w:rsidRDefault="00BB194A" w:rsidP="00BB194A">
      <w:pPr>
        <w:tabs>
          <w:tab w:val="left" w:pos="0"/>
          <w:tab w:val="left" w:pos="567"/>
        </w:tabs>
        <w:jc w:val="both"/>
        <w:rPr>
          <w:sz w:val="22"/>
          <w:szCs w:val="22"/>
        </w:rPr>
      </w:pPr>
      <w:r>
        <w:rPr>
          <w:sz w:val="22"/>
          <w:szCs w:val="22"/>
        </w:rPr>
        <w:t>7.4.</w:t>
      </w:r>
      <w:r>
        <w:rPr>
          <w:sz w:val="22"/>
          <w:szCs w:val="22"/>
        </w:rPr>
        <w:tab/>
        <w:t>Ответственность сторон в иных случаях определяется в соответствии с законодательством Российской Федерации.</w:t>
      </w:r>
    </w:p>
    <w:p w:rsidR="00BB194A" w:rsidRDefault="00BB194A" w:rsidP="00BB194A">
      <w:pPr>
        <w:widowControl w:val="0"/>
        <w:tabs>
          <w:tab w:val="left" w:pos="0"/>
          <w:tab w:val="left" w:pos="567"/>
        </w:tabs>
        <w:autoSpaceDE w:val="0"/>
        <w:jc w:val="both"/>
        <w:rPr>
          <w:rFonts w:eastAsia="Arial"/>
          <w:sz w:val="22"/>
          <w:szCs w:val="22"/>
        </w:rPr>
      </w:pPr>
      <w:r>
        <w:rPr>
          <w:rFonts w:eastAsia="Arial"/>
          <w:sz w:val="22"/>
          <w:szCs w:val="22"/>
        </w:rPr>
        <w:t>7.5.</w:t>
      </w:r>
      <w:r>
        <w:rPr>
          <w:rFonts w:eastAsia="Arial"/>
          <w:sz w:val="22"/>
          <w:szCs w:val="22"/>
        </w:rPr>
        <w:tab/>
        <w:t>Уплата пени (штрафа) не освобождает стороны от исполнения обязательств или устранения нарушений.</w:t>
      </w:r>
    </w:p>
    <w:p w:rsidR="00BB194A" w:rsidRDefault="00BB194A" w:rsidP="00BB194A">
      <w:pPr>
        <w:tabs>
          <w:tab w:val="left" w:pos="567"/>
        </w:tabs>
        <w:jc w:val="both"/>
        <w:rPr>
          <w:sz w:val="22"/>
          <w:szCs w:val="22"/>
        </w:rPr>
      </w:pPr>
      <w:r>
        <w:rPr>
          <w:sz w:val="22"/>
          <w:szCs w:val="22"/>
        </w:rPr>
        <w:t>7.6.</w:t>
      </w:r>
      <w:r>
        <w:rPr>
          <w:sz w:val="22"/>
          <w:szCs w:val="22"/>
        </w:rPr>
        <w:tab/>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иное лицо.</w:t>
      </w:r>
    </w:p>
    <w:p w:rsidR="00BB194A" w:rsidRDefault="00BB194A" w:rsidP="00BB194A">
      <w:pPr>
        <w:tabs>
          <w:tab w:val="left" w:pos="567"/>
        </w:tabs>
        <w:jc w:val="both"/>
        <w:rPr>
          <w:sz w:val="22"/>
          <w:szCs w:val="22"/>
        </w:rPr>
      </w:pPr>
      <w:r>
        <w:rPr>
          <w:sz w:val="22"/>
          <w:szCs w:val="22"/>
        </w:rPr>
        <w:t>7.7.</w:t>
      </w:r>
      <w:r>
        <w:rPr>
          <w:sz w:val="22"/>
          <w:szCs w:val="22"/>
        </w:rPr>
        <w:tab/>
        <w:t>Риск случайной гибели или случайного повреждения результата выполненной работы до ее приемки Заказчиком несет Подрядчик.</w:t>
      </w:r>
    </w:p>
    <w:p w:rsidR="00BB194A" w:rsidRDefault="00BB194A" w:rsidP="00BB194A">
      <w:pPr>
        <w:tabs>
          <w:tab w:val="left" w:pos="567"/>
        </w:tabs>
        <w:spacing w:line="240" w:lineRule="atLeast"/>
        <w:jc w:val="both"/>
        <w:rPr>
          <w:sz w:val="22"/>
          <w:szCs w:val="22"/>
        </w:rPr>
      </w:pPr>
      <w:r>
        <w:rPr>
          <w:sz w:val="22"/>
          <w:szCs w:val="22"/>
        </w:rPr>
        <w:t>7.8.</w:t>
      </w:r>
      <w:r>
        <w:rPr>
          <w:sz w:val="22"/>
          <w:szCs w:val="22"/>
        </w:rPr>
        <w:tab/>
        <w:t>В случае наступления обстоятельств непреодолимой силы, срок исполнения сторонами обязательств по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B194A" w:rsidRDefault="00BB194A" w:rsidP="00BB194A">
      <w:pPr>
        <w:tabs>
          <w:tab w:val="left" w:pos="567"/>
        </w:tabs>
        <w:spacing w:line="240" w:lineRule="atLeast"/>
        <w:jc w:val="both"/>
        <w:rPr>
          <w:sz w:val="22"/>
          <w:szCs w:val="22"/>
        </w:rPr>
      </w:pPr>
      <w:r>
        <w:rPr>
          <w:sz w:val="22"/>
          <w:szCs w:val="22"/>
        </w:rPr>
        <w:lastRenderedPageBreak/>
        <w:t>7.9.</w:t>
      </w:r>
      <w:r>
        <w:rPr>
          <w:sz w:val="22"/>
          <w:szCs w:val="22"/>
        </w:rPr>
        <w:ta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дней с момента наступления вышеуказанных обстоятельств.</w:t>
      </w:r>
    </w:p>
    <w:p w:rsidR="00BB194A" w:rsidRDefault="00BB194A" w:rsidP="00BB194A">
      <w:pPr>
        <w:tabs>
          <w:tab w:val="left" w:pos="567"/>
        </w:tabs>
        <w:spacing w:line="240" w:lineRule="atLeast"/>
        <w:jc w:val="both"/>
        <w:rPr>
          <w:sz w:val="22"/>
          <w:szCs w:val="22"/>
        </w:rPr>
      </w:pPr>
      <w:r>
        <w:rPr>
          <w:sz w:val="22"/>
          <w:szCs w:val="22"/>
        </w:rPr>
        <w:t>7.10.</w:t>
      </w:r>
      <w:r>
        <w:rPr>
          <w:sz w:val="22"/>
          <w:szCs w:val="22"/>
        </w:rPr>
        <w:tab/>
        <w:t>Наступление обстоятельств непреодолимой силы подтверждается справкой соответствующих органов государственной власти и управления.</w:t>
      </w:r>
    </w:p>
    <w:p w:rsidR="00BB194A" w:rsidRDefault="00BB194A" w:rsidP="00BB194A">
      <w:pPr>
        <w:rPr>
          <w:sz w:val="22"/>
          <w:szCs w:val="22"/>
        </w:rPr>
      </w:pPr>
    </w:p>
    <w:p w:rsidR="00BB194A" w:rsidRDefault="00BB194A" w:rsidP="00BB194A">
      <w:pPr>
        <w:jc w:val="center"/>
        <w:rPr>
          <w:b/>
          <w:caps/>
          <w:sz w:val="22"/>
          <w:szCs w:val="22"/>
        </w:rPr>
      </w:pPr>
      <w:r>
        <w:rPr>
          <w:b/>
          <w:caps/>
          <w:sz w:val="22"/>
          <w:szCs w:val="22"/>
        </w:rPr>
        <w:t>СТАТЬЯ 8.</w:t>
      </w:r>
      <w:r>
        <w:rPr>
          <w:b/>
          <w:caps/>
          <w:sz w:val="22"/>
          <w:szCs w:val="22"/>
        </w:rPr>
        <w:tab/>
        <w:t>Разрешение споров</w:t>
      </w:r>
    </w:p>
    <w:p w:rsidR="00BB194A" w:rsidRDefault="00BB194A" w:rsidP="00BB194A">
      <w:pPr>
        <w:jc w:val="both"/>
        <w:rPr>
          <w:sz w:val="22"/>
          <w:szCs w:val="22"/>
        </w:rPr>
      </w:pPr>
      <w:r>
        <w:rPr>
          <w:sz w:val="22"/>
          <w:szCs w:val="22"/>
        </w:rPr>
        <w:t>8.1.</w:t>
      </w:r>
      <w:r>
        <w:rPr>
          <w:sz w:val="22"/>
          <w:szCs w:val="22"/>
        </w:rPr>
        <w:tab/>
        <w:t>В случае возникновения между сторонами разногласий в связи с исполнением, изменением или прекращением контракта, стороны предпримут все меры для разрешения разногласий путем переговоров.</w:t>
      </w:r>
    </w:p>
    <w:p w:rsidR="00BB194A" w:rsidRDefault="00BB194A" w:rsidP="00BB194A">
      <w:pPr>
        <w:jc w:val="both"/>
        <w:rPr>
          <w:sz w:val="22"/>
          <w:szCs w:val="22"/>
        </w:rPr>
      </w:pPr>
      <w:r>
        <w:rPr>
          <w:sz w:val="22"/>
          <w:szCs w:val="22"/>
        </w:rPr>
        <w:t>8.2.</w:t>
      </w:r>
      <w:r>
        <w:rPr>
          <w:sz w:val="22"/>
          <w:szCs w:val="22"/>
        </w:rPr>
        <w:tab/>
        <w:t>Если стороны не пришли к согласию в процессе переговоров, спор подлежит рассмотрению и разрешению в Арбитражном суде Республики Карелия в порядке, предусмотренном законодательством Российской Федерации.</w:t>
      </w:r>
    </w:p>
    <w:p w:rsidR="00BB194A" w:rsidRDefault="00BB194A" w:rsidP="00BB194A">
      <w:pPr>
        <w:tabs>
          <w:tab w:val="left" w:pos="0"/>
        </w:tabs>
        <w:jc w:val="both"/>
        <w:rPr>
          <w:sz w:val="22"/>
          <w:szCs w:val="22"/>
        </w:rPr>
      </w:pPr>
      <w:r>
        <w:rPr>
          <w:sz w:val="22"/>
          <w:szCs w:val="22"/>
        </w:rPr>
        <w:t>8.3.</w:t>
      </w:r>
      <w:r>
        <w:rPr>
          <w:sz w:val="22"/>
          <w:szCs w:val="22"/>
        </w:rPr>
        <w:tab/>
        <w:t>Стороны устанавливают, что все возможные претензии по Контракту должны быть рассмотрены сторонами в течение 10 дней с момента получения претензии.</w:t>
      </w:r>
    </w:p>
    <w:p w:rsidR="00BB194A" w:rsidRDefault="00BB194A" w:rsidP="00BB194A">
      <w:pPr>
        <w:rPr>
          <w:sz w:val="22"/>
          <w:szCs w:val="22"/>
        </w:rPr>
      </w:pPr>
    </w:p>
    <w:p w:rsidR="00BB194A" w:rsidRDefault="00BB194A" w:rsidP="00BB194A">
      <w:pPr>
        <w:jc w:val="center"/>
        <w:rPr>
          <w:b/>
          <w:caps/>
          <w:sz w:val="22"/>
          <w:szCs w:val="22"/>
        </w:rPr>
      </w:pPr>
      <w:r>
        <w:rPr>
          <w:b/>
          <w:caps/>
          <w:sz w:val="22"/>
          <w:szCs w:val="22"/>
        </w:rPr>
        <w:t>СТАТЬЯ 9.</w:t>
      </w:r>
      <w:r>
        <w:rPr>
          <w:b/>
          <w:caps/>
          <w:sz w:val="22"/>
          <w:szCs w:val="22"/>
        </w:rPr>
        <w:tab/>
        <w:t>Срок действия Контракта И УСЛОВИЯ РАСТОРЖЕНИЯ</w:t>
      </w:r>
    </w:p>
    <w:p w:rsidR="00BB194A" w:rsidRDefault="00BB194A" w:rsidP="00BB194A">
      <w:pPr>
        <w:tabs>
          <w:tab w:val="left" w:pos="0"/>
        </w:tabs>
        <w:jc w:val="both"/>
        <w:rPr>
          <w:sz w:val="22"/>
          <w:szCs w:val="22"/>
        </w:rPr>
      </w:pPr>
      <w:r>
        <w:rPr>
          <w:sz w:val="22"/>
          <w:szCs w:val="22"/>
        </w:rPr>
        <w:t>9.1.</w:t>
      </w:r>
      <w:r>
        <w:rPr>
          <w:sz w:val="22"/>
          <w:szCs w:val="22"/>
        </w:rPr>
        <w:tab/>
        <w:t>Контра</w:t>
      </w:r>
      <w:proofErr w:type="gramStart"/>
      <w:r>
        <w:rPr>
          <w:sz w:val="22"/>
          <w:szCs w:val="22"/>
        </w:rPr>
        <w:t>кт вст</w:t>
      </w:r>
      <w:proofErr w:type="gramEnd"/>
      <w:r>
        <w:rPr>
          <w:sz w:val="22"/>
          <w:szCs w:val="22"/>
        </w:rPr>
        <w:t>упает в силу с момента его подписания.</w:t>
      </w:r>
    </w:p>
    <w:p w:rsidR="00BB194A" w:rsidRDefault="00BB194A" w:rsidP="00BB194A">
      <w:pPr>
        <w:tabs>
          <w:tab w:val="left" w:pos="0"/>
        </w:tabs>
        <w:jc w:val="both"/>
        <w:rPr>
          <w:sz w:val="22"/>
          <w:szCs w:val="22"/>
        </w:rPr>
      </w:pPr>
      <w:r>
        <w:rPr>
          <w:sz w:val="22"/>
          <w:szCs w:val="22"/>
        </w:rPr>
        <w:t>9.2.</w:t>
      </w:r>
      <w:r>
        <w:rPr>
          <w:sz w:val="22"/>
          <w:szCs w:val="22"/>
        </w:rPr>
        <w:tab/>
        <w:t>Контракт действует до 31.12.2015г. при условии полного исполнения сторонами обязательств по Контракту.</w:t>
      </w:r>
    </w:p>
    <w:p w:rsidR="00BB194A" w:rsidRDefault="00BB194A" w:rsidP="00BB194A">
      <w:pPr>
        <w:jc w:val="both"/>
        <w:rPr>
          <w:sz w:val="22"/>
          <w:szCs w:val="22"/>
        </w:rPr>
      </w:pPr>
      <w:r>
        <w:rPr>
          <w:sz w:val="22"/>
          <w:szCs w:val="22"/>
        </w:rPr>
        <w:t>9.3.</w:t>
      </w:r>
      <w:r>
        <w:rPr>
          <w:sz w:val="22"/>
          <w:szCs w:val="22"/>
        </w:rPr>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BB194A" w:rsidRDefault="00BB194A" w:rsidP="00BB194A">
      <w:pPr>
        <w:jc w:val="both"/>
        <w:rPr>
          <w:sz w:val="22"/>
          <w:szCs w:val="22"/>
        </w:rPr>
      </w:pPr>
      <w:r>
        <w:rPr>
          <w:sz w:val="22"/>
          <w:szCs w:val="22"/>
        </w:rPr>
        <w:t>9.4.</w:t>
      </w:r>
      <w:r>
        <w:rPr>
          <w:sz w:val="22"/>
          <w:szCs w:val="22"/>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BB194A" w:rsidRDefault="00BB194A" w:rsidP="00BB194A">
      <w:pPr>
        <w:jc w:val="both"/>
        <w:rPr>
          <w:sz w:val="22"/>
          <w:szCs w:val="22"/>
        </w:rPr>
      </w:pPr>
      <w:r>
        <w:rPr>
          <w:sz w:val="22"/>
          <w:szCs w:val="22"/>
        </w:rPr>
        <w:t>9.5.</w:t>
      </w:r>
      <w:r>
        <w:rPr>
          <w:sz w:val="22"/>
          <w:szCs w:val="22"/>
        </w:rPr>
        <w:tab/>
      </w:r>
      <w:proofErr w:type="gramStart"/>
      <w:r>
        <w:rPr>
          <w:sz w:val="22"/>
          <w:szCs w:val="22"/>
        </w:rPr>
        <w:t>Контракт</w:t>
      </w:r>
      <w:proofErr w:type="gramEnd"/>
      <w:r>
        <w:rPr>
          <w:sz w:val="22"/>
          <w:szCs w:val="22"/>
        </w:rPr>
        <w:t xml:space="preserve"> может быть расторгнут по иным основаниям, предусмотренными действующим законодательством.</w:t>
      </w:r>
    </w:p>
    <w:p w:rsidR="00BB194A" w:rsidRDefault="00BB194A" w:rsidP="00BB194A">
      <w:pPr>
        <w:jc w:val="both"/>
        <w:rPr>
          <w:sz w:val="22"/>
          <w:szCs w:val="22"/>
        </w:rPr>
      </w:pPr>
      <w:r>
        <w:rPr>
          <w:sz w:val="22"/>
          <w:szCs w:val="22"/>
        </w:rPr>
        <w:t xml:space="preserve">9.6. </w:t>
      </w:r>
      <w:r>
        <w:rPr>
          <w:sz w:val="22"/>
          <w:szCs w:val="22"/>
        </w:rPr>
        <w:tab/>
        <w:t xml:space="preserve">Заказчик вправе принять решение об одностороннем отказе от исполнения Контракта в соответствии с гражданским законодательством. </w:t>
      </w:r>
      <w:proofErr w:type="gramStart"/>
      <w:r>
        <w:rPr>
          <w:sz w:val="22"/>
          <w:szCs w:val="22"/>
        </w:rPr>
        <w:t>Решение Заказчика об одностороннем отказе от исполнения Контракта в течение трех рабочих дней с даты принятия этого решения размещается на официальном сайте (</w:t>
      </w:r>
      <w:hyperlink r:id="rId8" w:history="1">
        <w:r>
          <w:rPr>
            <w:rStyle w:val="aa"/>
            <w:sz w:val="22"/>
            <w:szCs w:val="22"/>
            <w:lang w:val="en-US"/>
          </w:rPr>
          <w:t>http</w:t>
        </w:r>
        <w:r>
          <w:rPr>
            <w:rStyle w:val="aa"/>
            <w:sz w:val="22"/>
            <w:szCs w:val="22"/>
          </w:rPr>
          <w:t>://</w:t>
        </w:r>
        <w:r>
          <w:rPr>
            <w:rStyle w:val="aa"/>
            <w:sz w:val="22"/>
            <w:szCs w:val="22"/>
            <w:lang w:val="en-US"/>
          </w:rPr>
          <w:t>zakupki</w:t>
        </w:r>
        <w:r>
          <w:rPr>
            <w:rStyle w:val="aa"/>
            <w:sz w:val="22"/>
            <w:szCs w:val="22"/>
          </w:rPr>
          <w:t>.</w:t>
        </w:r>
        <w:r>
          <w:rPr>
            <w:rStyle w:val="aa"/>
            <w:sz w:val="22"/>
            <w:szCs w:val="22"/>
            <w:lang w:val="en-US"/>
          </w:rPr>
          <w:t>gov</w:t>
        </w:r>
        <w:r>
          <w:rPr>
            <w:rStyle w:val="aa"/>
            <w:sz w:val="22"/>
            <w:szCs w:val="22"/>
          </w:rPr>
          <w:t>.</w:t>
        </w:r>
        <w:r>
          <w:rPr>
            <w:rStyle w:val="aa"/>
            <w:sz w:val="22"/>
            <w:szCs w:val="22"/>
            <w:lang w:val="en-US"/>
          </w:rPr>
          <w:t>ru</w:t>
        </w:r>
      </w:hyperlink>
      <w:r>
        <w:rPr>
          <w:sz w:val="22"/>
          <w:szCs w:val="22"/>
        </w:rPr>
        <w:t>)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szCs w:val="22"/>
        </w:rPr>
        <w:t xml:space="preserve"> связи и доставки, </w:t>
      </w:r>
      <w:proofErr w:type="gramStart"/>
      <w:r>
        <w:rPr>
          <w:sz w:val="22"/>
          <w:szCs w:val="22"/>
        </w:rPr>
        <w:t>обеспечивающих</w:t>
      </w:r>
      <w:proofErr w:type="gramEnd"/>
      <w:r>
        <w:rPr>
          <w:sz w:val="22"/>
          <w:szCs w:val="22"/>
        </w:rPr>
        <w:t xml:space="preserve"> фиксирование данного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Pr>
          <w:sz w:val="22"/>
          <w:szCs w:val="22"/>
        </w:rPr>
        <w:t>с даты размещения</w:t>
      </w:r>
      <w:proofErr w:type="gramEnd"/>
      <w:r>
        <w:rPr>
          <w:sz w:val="22"/>
          <w:szCs w:val="22"/>
        </w:rPr>
        <w:t xml:space="preserve"> на официальном сайте (</w:t>
      </w:r>
      <w:hyperlink r:id="rId9" w:history="1">
        <w:r>
          <w:rPr>
            <w:rStyle w:val="aa"/>
            <w:sz w:val="22"/>
            <w:szCs w:val="22"/>
            <w:lang w:val="en-US"/>
          </w:rPr>
          <w:t>http</w:t>
        </w:r>
        <w:r>
          <w:rPr>
            <w:rStyle w:val="aa"/>
            <w:sz w:val="22"/>
            <w:szCs w:val="22"/>
          </w:rPr>
          <w:t>://</w:t>
        </w:r>
        <w:r>
          <w:rPr>
            <w:rStyle w:val="aa"/>
            <w:sz w:val="22"/>
            <w:szCs w:val="22"/>
            <w:lang w:val="en-US"/>
          </w:rPr>
          <w:t>zakupki</w:t>
        </w:r>
        <w:r>
          <w:rPr>
            <w:rStyle w:val="aa"/>
            <w:sz w:val="22"/>
            <w:szCs w:val="22"/>
          </w:rPr>
          <w:t>.</w:t>
        </w:r>
        <w:r>
          <w:rPr>
            <w:rStyle w:val="aa"/>
            <w:sz w:val="22"/>
            <w:szCs w:val="22"/>
            <w:lang w:val="en-US"/>
          </w:rPr>
          <w:t>gov</w:t>
        </w:r>
        <w:r>
          <w:rPr>
            <w:rStyle w:val="aa"/>
            <w:sz w:val="22"/>
            <w:szCs w:val="22"/>
          </w:rPr>
          <w:t>.</w:t>
        </w:r>
        <w:r>
          <w:rPr>
            <w:rStyle w:val="aa"/>
            <w:sz w:val="22"/>
            <w:szCs w:val="22"/>
            <w:lang w:val="en-US"/>
          </w:rPr>
          <w:t>ru</w:t>
        </w:r>
      </w:hyperlink>
      <w:r>
        <w:rPr>
          <w:sz w:val="22"/>
          <w:szCs w:val="22"/>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w:t>
      </w:r>
      <w:proofErr w:type="gramStart"/>
      <w:r>
        <w:rPr>
          <w:sz w:val="22"/>
          <w:szCs w:val="22"/>
        </w:rPr>
        <w:t>силу</w:t>
      </w:r>
      <w:proofErr w:type="gramEnd"/>
      <w:r>
        <w:rPr>
          <w:sz w:val="22"/>
          <w:szCs w:val="22"/>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w:t>
      </w:r>
      <w:proofErr w:type="gramStart"/>
      <w:r>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w:t>
      </w:r>
      <w:proofErr w:type="gramEnd"/>
      <w:r>
        <w:rPr>
          <w:sz w:val="22"/>
          <w:szCs w:val="22"/>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B194A" w:rsidRDefault="00BB194A" w:rsidP="00BB194A">
      <w:pPr>
        <w:tabs>
          <w:tab w:val="left" w:pos="540"/>
        </w:tabs>
        <w:jc w:val="both"/>
        <w:rPr>
          <w:sz w:val="22"/>
          <w:szCs w:val="22"/>
        </w:rPr>
      </w:pPr>
    </w:p>
    <w:p w:rsidR="00BB194A" w:rsidRDefault="00BB194A" w:rsidP="00BB194A">
      <w:pPr>
        <w:numPr>
          <w:ilvl w:val="0"/>
          <w:numId w:val="4"/>
        </w:numPr>
        <w:tabs>
          <w:tab w:val="clear" w:pos="0"/>
          <w:tab w:val="num" w:pos="540"/>
        </w:tabs>
        <w:spacing w:before="40"/>
        <w:ind w:left="540" w:hanging="540"/>
        <w:jc w:val="center"/>
        <w:rPr>
          <w:b/>
          <w:caps/>
          <w:sz w:val="22"/>
          <w:szCs w:val="22"/>
        </w:rPr>
      </w:pPr>
    </w:p>
    <w:p w:rsidR="00BB194A" w:rsidRDefault="00BB194A" w:rsidP="00BB194A">
      <w:pPr>
        <w:numPr>
          <w:ilvl w:val="0"/>
          <w:numId w:val="4"/>
        </w:numPr>
        <w:tabs>
          <w:tab w:val="clear" w:pos="0"/>
          <w:tab w:val="num" w:pos="540"/>
        </w:tabs>
        <w:spacing w:before="40"/>
        <w:ind w:left="540" w:hanging="540"/>
        <w:jc w:val="center"/>
        <w:rPr>
          <w:b/>
          <w:caps/>
          <w:sz w:val="22"/>
          <w:szCs w:val="22"/>
        </w:rPr>
      </w:pPr>
    </w:p>
    <w:p w:rsidR="00BB194A" w:rsidRDefault="00BB194A" w:rsidP="00BB194A">
      <w:pPr>
        <w:numPr>
          <w:ilvl w:val="0"/>
          <w:numId w:val="4"/>
        </w:numPr>
        <w:tabs>
          <w:tab w:val="clear" w:pos="0"/>
          <w:tab w:val="num" w:pos="540"/>
        </w:tabs>
        <w:spacing w:before="40"/>
        <w:ind w:left="540" w:hanging="540"/>
        <w:jc w:val="center"/>
        <w:rPr>
          <w:b/>
          <w:caps/>
          <w:sz w:val="22"/>
          <w:szCs w:val="22"/>
        </w:rPr>
      </w:pPr>
      <w:r>
        <w:rPr>
          <w:b/>
          <w:caps/>
          <w:sz w:val="22"/>
          <w:szCs w:val="22"/>
        </w:rPr>
        <w:lastRenderedPageBreak/>
        <w:t>СТАТЬЯ 10.</w:t>
      </w:r>
      <w:r>
        <w:rPr>
          <w:b/>
          <w:caps/>
          <w:sz w:val="22"/>
          <w:szCs w:val="22"/>
        </w:rPr>
        <w:tab/>
        <w:t>Прочие условия и ПОЛОЖЕНИЯ</w:t>
      </w:r>
    </w:p>
    <w:p w:rsidR="00BB194A" w:rsidRDefault="00BB194A" w:rsidP="00BB194A">
      <w:pPr>
        <w:jc w:val="both"/>
        <w:rPr>
          <w:sz w:val="22"/>
          <w:szCs w:val="22"/>
        </w:rPr>
      </w:pPr>
      <w:r>
        <w:rPr>
          <w:sz w:val="22"/>
          <w:szCs w:val="22"/>
        </w:rPr>
        <w:t>10.1.</w:t>
      </w:r>
      <w:r>
        <w:rPr>
          <w:sz w:val="22"/>
          <w:szCs w:val="22"/>
        </w:rPr>
        <w:tab/>
        <w:t>Заказчик имеет право, в одностороннем порядке за свой счёт провести независимую экспертизу работ, товаров на соответствие требованиям контракта. Анализ работ, товаров производится экспертами, которые соответствуют требованиям законодательства РФ к таким лицам, во время приема-передачи работ, товаров в присутствии лица, которое передает товары Заказчику. При заключении экспертизы о несоответствии товаров требованиям контракта данный факт является основанием для Заказчика для подачи иска о расторжении контракта.</w:t>
      </w:r>
    </w:p>
    <w:p w:rsidR="00BB194A" w:rsidRDefault="00BB194A" w:rsidP="00BB194A">
      <w:pPr>
        <w:jc w:val="both"/>
        <w:rPr>
          <w:sz w:val="22"/>
          <w:szCs w:val="22"/>
        </w:rPr>
      </w:pPr>
      <w:r>
        <w:rPr>
          <w:sz w:val="22"/>
          <w:szCs w:val="22"/>
        </w:rPr>
        <w:t>10.2.</w:t>
      </w:r>
      <w:r>
        <w:rPr>
          <w:sz w:val="22"/>
          <w:szCs w:val="22"/>
        </w:rPr>
        <w:tab/>
        <w:t>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BB194A" w:rsidRDefault="00BB194A" w:rsidP="00BB194A">
      <w:pPr>
        <w:jc w:val="both"/>
        <w:rPr>
          <w:sz w:val="22"/>
          <w:szCs w:val="22"/>
        </w:rPr>
      </w:pPr>
      <w:r>
        <w:rPr>
          <w:sz w:val="22"/>
          <w:szCs w:val="22"/>
        </w:rPr>
        <w:t>10.3.</w:t>
      </w:r>
      <w:r>
        <w:rPr>
          <w:sz w:val="22"/>
          <w:szCs w:val="22"/>
        </w:rPr>
        <w:tab/>
        <w:t>Взаимоотношения сторон, возникающие в ходе исполнения контракта, регулируются действующим законодательством Российской Федерации.</w:t>
      </w:r>
    </w:p>
    <w:p w:rsidR="00BB194A" w:rsidRDefault="00BB194A" w:rsidP="00BB194A">
      <w:pPr>
        <w:tabs>
          <w:tab w:val="left" w:pos="709"/>
        </w:tabs>
        <w:jc w:val="both"/>
        <w:rPr>
          <w:b/>
          <w:sz w:val="22"/>
          <w:szCs w:val="22"/>
        </w:rPr>
      </w:pPr>
      <w:r>
        <w:rPr>
          <w:b/>
          <w:sz w:val="22"/>
          <w:szCs w:val="22"/>
        </w:rPr>
        <w:t>10.4.</w:t>
      </w:r>
      <w:r>
        <w:rPr>
          <w:b/>
          <w:sz w:val="22"/>
          <w:szCs w:val="22"/>
        </w:rPr>
        <w:tab/>
      </w:r>
      <w:r>
        <w:rPr>
          <w:sz w:val="22"/>
          <w:szCs w:val="22"/>
        </w:rPr>
        <w:t xml:space="preserve">Установлено обеспечение исполнения Подрядчиком контракта. Размер обеспечения исполнения Контракта – </w:t>
      </w:r>
      <w:r w:rsidR="00183182">
        <w:rPr>
          <w:sz w:val="22"/>
          <w:szCs w:val="22"/>
        </w:rPr>
        <w:t>77 000 руб. (Семьдесят семь тысяч рублей 00 коп)</w:t>
      </w:r>
      <w:r>
        <w:rPr>
          <w:sz w:val="22"/>
          <w:szCs w:val="22"/>
        </w:rPr>
        <w:t>. Обязательства по Контракту, которые должны быть обеспечены: все обязательства по Контракту. В случае</w:t>
      </w:r>
      <w:proofErr w:type="gramStart"/>
      <w:r>
        <w:rPr>
          <w:sz w:val="22"/>
          <w:szCs w:val="22"/>
        </w:rPr>
        <w:t>,</w:t>
      </w:r>
      <w:proofErr w:type="gramEnd"/>
      <w:r>
        <w:rPr>
          <w:sz w:val="22"/>
          <w:szCs w:val="22"/>
        </w:rPr>
        <w:t xml:space="preserve"> если обеспечение исполнения Контракта предоставлено в форме денежных средств, то срок возврата Заказчиком Подрядчику денежных средств, внесенных в качестве обеспечения исполнения Контракта, составляет двадцать пять рабочих дней со дня получения Заказчиком соответствующего заявления от Подрядчика.</w:t>
      </w:r>
    </w:p>
    <w:p w:rsidR="00BB194A" w:rsidRDefault="00BB194A" w:rsidP="00BB194A">
      <w:pPr>
        <w:tabs>
          <w:tab w:val="left" w:pos="540"/>
        </w:tabs>
        <w:jc w:val="both"/>
        <w:rPr>
          <w:sz w:val="22"/>
          <w:szCs w:val="22"/>
        </w:rPr>
      </w:pPr>
    </w:p>
    <w:p w:rsidR="00BB194A" w:rsidRDefault="00BB194A" w:rsidP="00BB194A">
      <w:pPr>
        <w:jc w:val="center"/>
        <w:rPr>
          <w:b/>
          <w:caps/>
          <w:sz w:val="22"/>
          <w:szCs w:val="22"/>
        </w:rPr>
      </w:pPr>
      <w:r>
        <w:rPr>
          <w:b/>
          <w:caps/>
          <w:sz w:val="22"/>
          <w:szCs w:val="22"/>
        </w:rPr>
        <w:t xml:space="preserve">СТАТЬЯ 11. </w:t>
      </w:r>
      <w:r>
        <w:rPr>
          <w:b/>
          <w:caps/>
          <w:sz w:val="22"/>
          <w:szCs w:val="22"/>
        </w:rPr>
        <w:tab/>
        <w:t>Заключительные положения</w:t>
      </w:r>
    </w:p>
    <w:p w:rsidR="00BB194A" w:rsidRDefault="00BB194A" w:rsidP="00BB194A">
      <w:pPr>
        <w:tabs>
          <w:tab w:val="left" w:pos="540"/>
        </w:tabs>
        <w:jc w:val="both"/>
        <w:rPr>
          <w:sz w:val="22"/>
          <w:szCs w:val="22"/>
        </w:rPr>
      </w:pPr>
      <w:r>
        <w:rPr>
          <w:sz w:val="22"/>
          <w:szCs w:val="22"/>
        </w:rPr>
        <w:t>11.1.</w:t>
      </w:r>
      <w:r>
        <w:rPr>
          <w:sz w:val="22"/>
          <w:szCs w:val="22"/>
        </w:rPr>
        <w:tab/>
        <w:t>Все приложения, указанные в Контракте, являются его неотъемлемой частью.</w:t>
      </w:r>
    </w:p>
    <w:p w:rsidR="00BB194A" w:rsidRDefault="00BB194A" w:rsidP="00BB194A">
      <w:pPr>
        <w:tabs>
          <w:tab w:val="left" w:pos="540"/>
        </w:tabs>
        <w:rPr>
          <w:sz w:val="22"/>
          <w:szCs w:val="22"/>
        </w:rPr>
      </w:pPr>
      <w:r>
        <w:rPr>
          <w:sz w:val="22"/>
          <w:szCs w:val="22"/>
        </w:rPr>
        <w:t>11.2.</w:t>
      </w:r>
      <w:r>
        <w:rPr>
          <w:sz w:val="22"/>
          <w:szCs w:val="22"/>
        </w:rPr>
        <w:tab/>
        <w:t>Приложения:</w:t>
      </w:r>
    </w:p>
    <w:p w:rsidR="0008762B" w:rsidRDefault="00BB194A" w:rsidP="00BB194A">
      <w:pPr>
        <w:tabs>
          <w:tab w:val="left" w:pos="540"/>
        </w:tabs>
        <w:jc w:val="both"/>
        <w:rPr>
          <w:sz w:val="22"/>
          <w:szCs w:val="22"/>
        </w:rPr>
      </w:pPr>
      <w:r>
        <w:rPr>
          <w:sz w:val="22"/>
          <w:szCs w:val="22"/>
        </w:rPr>
        <w:t xml:space="preserve">приложение №1 – Техническое задание </w:t>
      </w:r>
    </w:p>
    <w:p w:rsidR="00BB194A" w:rsidRDefault="00BB194A" w:rsidP="00BB194A">
      <w:pPr>
        <w:tabs>
          <w:tab w:val="left" w:pos="540"/>
        </w:tabs>
        <w:jc w:val="both"/>
        <w:rPr>
          <w:sz w:val="22"/>
          <w:szCs w:val="22"/>
        </w:rPr>
      </w:pPr>
      <w:r>
        <w:rPr>
          <w:sz w:val="22"/>
          <w:szCs w:val="22"/>
        </w:rPr>
        <w:t xml:space="preserve">приложение №2 – Протокол согласования контрактной цены </w:t>
      </w:r>
    </w:p>
    <w:p w:rsidR="00BB194A" w:rsidRDefault="00BB194A" w:rsidP="00BB194A">
      <w:pPr>
        <w:jc w:val="center"/>
        <w:rPr>
          <w:b/>
          <w:caps/>
          <w:sz w:val="22"/>
          <w:szCs w:val="22"/>
        </w:rPr>
      </w:pPr>
    </w:p>
    <w:p w:rsidR="00BB194A" w:rsidRDefault="00BB194A" w:rsidP="00BB194A">
      <w:pPr>
        <w:jc w:val="center"/>
        <w:rPr>
          <w:b/>
          <w:caps/>
          <w:sz w:val="22"/>
          <w:szCs w:val="22"/>
        </w:rPr>
      </w:pPr>
      <w:r>
        <w:rPr>
          <w:b/>
          <w:caps/>
          <w:sz w:val="22"/>
          <w:szCs w:val="22"/>
        </w:rPr>
        <w:t xml:space="preserve">СТАТЬЯ 12. </w:t>
      </w:r>
      <w:r>
        <w:rPr>
          <w:b/>
          <w:caps/>
          <w:sz w:val="22"/>
          <w:szCs w:val="22"/>
        </w:rPr>
        <w:tab/>
        <w:t>Адреса и реквизиты и подписи сторон</w:t>
      </w:r>
    </w:p>
    <w:p w:rsidR="00BB194A" w:rsidRDefault="00BB194A" w:rsidP="00BB194A">
      <w:pPr>
        <w:tabs>
          <w:tab w:val="left" w:pos="540"/>
        </w:tabs>
        <w:jc w:val="both"/>
        <w:rPr>
          <w:sz w:val="22"/>
          <w:szCs w:val="22"/>
        </w:rPr>
      </w:pPr>
      <w:r>
        <w:rPr>
          <w:sz w:val="22"/>
          <w:szCs w:val="22"/>
        </w:rPr>
        <w:t>12.1.</w:t>
      </w:r>
      <w:r>
        <w:rPr>
          <w:sz w:val="22"/>
          <w:szCs w:val="22"/>
        </w:rPr>
        <w:tab/>
        <w:t>Сторона, изменившая юридический адрес и (или) реквизиты обязана поставить в известность другую сторону.</w:t>
      </w:r>
    </w:p>
    <w:p w:rsidR="00BB194A" w:rsidRDefault="00BB194A" w:rsidP="00BB194A">
      <w:pPr>
        <w:tabs>
          <w:tab w:val="left" w:pos="540"/>
        </w:tabs>
        <w:jc w:val="both"/>
        <w:rPr>
          <w:sz w:val="22"/>
          <w:szCs w:val="22"/>
        </w:rPr>
      </w:pPr>
      <w:r>
        <w:rPr>
          <w:sz w:val="22"/>
          <w:szCs w:val="22"/>
        </w:rPr>
        <w:t>12.2.</w:t>
      </w:r>
      <w:r>
        <w:rPr>
          <w:sz w:val="22"/>
          <w:szCs w:val="22"/>
        </w:rPr>
        <w:tab/>
        <w:t>Изменение юридического адреса и (или) реквизитов оформляется в виде дополнительного соглашения к Контракту.</w:t>
      </w:r>
    </w:p>
    <w:p w:rsidR="00BB194A" w:rsidRDefault="00BB194A" w:rsidP="00BB194A">
      <w:pPr>
        <w:tabs>
          <w:tab w:val="left" w:pos="540"/>
        </w:tabs>
        <w:jc w:val="both"/>
        <w:rPr>
          <w:sz w:val="22"/>
          <w:szCs w:val="22"/>
        </w:rPr>
      </w:pPr>
      <w:r>
        <w:rPr>
          <w:sz w:val="22"/>
          <w:szCs w:val="22"/>
        </w:rPr>
        <w:t>12.3.</w:t>
      </w:r>
      <w:r>
        <w:rPr>
          <w:sz w:val="22"/>
          <w:szCs w:val="22"/>
        </w:rPr>
        <w:tab/>
        <w:t>Ответственность за несвоевременное или неадресное перечисление средств, возникшее из-за причин, изложенных в п.12.1. Контракта, целиком возлагается на виновную сторону.</w:t>
      </w:r>
    </w:p>
    <w:p w:rsidR="00BB194A" w:rsidRDefault="00BB194A" w:rsidP="00BB194A">
      <w:pPr>
        <w:tabs>
          <w:tab w:val="left" w:pos="567"/>
        </w:tabs>
        <w:jc w:val="center"/>
        <w:rPr>
          <w:b/>
          <w:caps/>
          <w:sz w:val="22"/>
          <w:szCs w:val="22"/>
        </w:rPr>
      </w:pPr>
    </w:p>
    <w:tbl>
      <w:tblPr>
        <w:tblW w:w="10065" w:type="dxa"/>
        <w:tblInd w:w="70" w:type="dxa"/>
        <w:tblLayout w:type="fixed"/>
        <w:tblCellMar>
          <w:left w:w="70" w:type="dxa"/>
          <w:right w:w="70" w:type="dxa"/>
        </w:tblCellMar>
        <w:tblLook w:val="04A0" w:firstRow="1" w:lastRow="0" w:firstColumn="1" w:lastColumn="0" w:noHBand="0" w:noVBand="1"/>
      </w:tblPr>
      <w:tblGrid>
        <w:gridCol w:w="5104"/>
        <w:gridCol w:w="4961"/>
      </w:tblGrid>
      <w:tr w:rsidR="00BB194A" w:rsidTr="00BB194A">
        <w:trPr>
          <w:cantSplit/>
        </w:trPr>
        <w:tc>
          <w:tcPr>
            <w:tcW w:w="5103" w:type="dxa"/>
            <w:tcBorders>
              <w:top w:val="single" w:sz="6" w:space="0" w:color="auto"/>
              <w:left w:val="single" w:sz="6" w:space="0" w:color="auto"/>
              <w:bottom w:val="single" w:sz="6" w:space="0" w:color="auto"/>
              <w:right w:val="single" w:sz="6" w:space="0" w:color="auto"/>
            </w:tcBorders>
            <w:hideMark/>
          </w:tcPr>
          <w:p w:rsidR="00BB194A" w:rsidRDefault="00BB194A">
            <w:pPr>
              <w:rPr>
                <w:i/>
                <w:sz w:val="22"/>
                <w:szCs w:val="22"/>
              </w:rPr>
            </w:pPr>
            <w:r>
              <w:rPr>
                <w:i/>
                <w:sz w:val="22"/>
                <w:szCs w:val="22"/>
              </w:rPr>
              <w:t xml:space="preserve"> «Заказчик»</w:t>
            </w:r>
          </w:p>
          <w:p w:rsidR="00BB194A" w:rsidRDefault="00BB194A">
            <w:pPr>
              <w:rPr>
                <w:b/>
                <w:sz w:val="22"/>
                <w:szCs w:val="22"/>
              </w:rPr>
            </w:pPr>
            <w:r>
              <w:rPr>
                <w:b/>
                <w:sz w:val="22"/>
                <w:szCs w:val="22"/>
              </w:rPr>
              <w:t>Администрация Мегрегского сельского поселения</w:t>
            </w:r>
          </w:p>
          <w:p w:rsidR="00BB194A" w:rsidRDefault="00BB194A">
            <w:pPr>
              <w:rPr>
                <w:b/>
                <w:sz w:val="22"/>
                <w:szCs w:val="22"/>
              </w:rPr>
            </w:pPr>
            <w:r>
              <w:rPr>
                <w:b/>
                <w:sz w:val="22"/>
                <w:szCs w:val="22"/>
              </w:rPr>
              <w:t>ИНН 1014010000, КПП 101401001</w:t>
            </w:r>
          </w:p>
          <w:p w:rsidR="00BB194A" w:rsidRDefault="00BB194A">
            <w:pPr>
              <w:rPr>
                <w:sz w:val="22"/>
                <w:szCs w:val="22"/>
              </w:rPr>
            </w:pPr>
            <w:proofErr w:type="gramStart"/>
            <w:r>
              <w:rPr>
                <w:sz w:val="22"/>
                <w:szCs w:val="22"/>
              </w:rPr>
              <w:t>Адрес: 186020, Республика Карелия, Олонецкий район, д. Мегрега, пер. Школьный, д. 3</w:t>
            </w:r>
            <w:proofErr w:type="gramEnd"/>
          </w:p>
          <w:p w:rsidR="00BB194A" w:rsidRDefault="00BB194A">
            <w:pPr>
              <w:widowControl w:val="0"/>
              <w:rPr>
                <w:bCs/>
                <w:sz w:val="22"/>
                <w:szCs w:val="22"/>
              </w:rPr>
            </w:pPr>
            <w:r>
              <w:rPr>
                <w:sz w:val="22"/>
                <w:szCs w:val="22"/>
              </w:rPr>
              <w:t>Тел./факс: (881436) 46842</w:t>
            </w:r>
          </w:p>
          <w:p w:rsidR="00BB194A" w:rsidRDefault="00BB194A">
            <w:pPr>
              <w:jc w:val="both"/>
              <w:rPr>
                <w:sz w:val="22"/>
                <w:szCs w:val="22"/>
              </w:rPr>
            </w:pPr>
            <w:r>
              <w:rPr>
                <w:bCs/>
                <w:sz w:val="22"/>
                <w:szCs w:val="22"/>
                <w:lang w:val="en-US"/>
              </w:rPr>
              <w:t>E</w:t>
            </w:r>
            <w:r>
              <w:rPr>
                <w:bCs/>
                <w:sz w:val="22"/>
                <w:szCs w:val="22"/>
              </w:rPr>
              <w:t>-</w:t>
            </w:r>
            <w:r>
              <w:rPr>
                <w:bCs/>
                <w:sz w:val="22"/>
                <w:szCs w:val="22"/>
                <w:lang w:val="en-US"/>
              </w:rPr>
              <w:t>mail</w:t>
            </w:r>
            <w:r>
              <w:rPr>
                <w:bCs/>
                <w:sz w:val="22"/>
                <w:szCs w:val="22"/>
              </w:rPr>
              <w:t xml:space="preserve">: </w:t>
            </w:r>
            <w:proofErr w:type="spellStart"/>
            <w:r>
              <w:rPr>
                <w:bCs/>
                <w:sz w:val="22"/>
                <w:szCs w:val="22"/>
                <w:lang w:val="en-US"/>
              </w:rPr>
              <w:t>msu</w:t>
            </w:r>
            <w:proofErr w:type="spellEnd"/>
            <w:r>
              <w:rPr>
                <w:bCs/>
                <w:sz w:val="22"/>
                <w:szCs w:val="22"/>
              </w:rPr>
              <w:t>.</w:t>
            </w:r>
            <w:proofErr w:type="spellStart"/>
            <w:r>
              <w:rPr>
                <w:bCs/>
                <w:sz w:val="22"/>
                <w:szCs w:val="22"/>
                <w:lang w:val="en-US"/>
              </w:rPr>
              <w:t>megrega</w:t>
            </w:r>
            <w:proofErr w:type="spellEnd"/>
            <w:r>
              <w:rPr>
                <w:bCs/>
                <w:sz w:val="22"/>
                <w:szCs w:val="22"/>
              </w:rPr>
              <w:t>@</w:t>
            </w:r>
            <w:proofErr w:type="spellStart"/>
            <w:r>
              <w:rPr>
                <w:bCs/>
                <w:sz w:val="22"/>
                <w:szCs w:val="22"/>
                <w:lang w:val="en-US"/>
              </w:rPr>
              <w:t>yandex</w:t>
            </w:r>
            <w:proofErr w:type="spellEnd"/>
            <w:r>
              <w:rPr>
                <w:bCs/>
                <w:sz w:val="22"/>
                <w:szCs w:val="22"/>
              </w:rPr>
              <w:t>.</w:t>
            </w:r>
            <w:proofErr w:type="spellStart"/>
            <w:r>
              <w:rPr>
                <w:bCs/>
                <w:sz w:val="22"/>
                <w:szCs w:val="22"/>
                <w:lang w:val="en-US"/>
              </w:rPr>
              <w:t>ru</w:t>
            </w:r>
            <w:proofErr w:type="spellEnd"/>
          </w:p>
        </w:tc>
        <w:tc>
          <w:tcPr>
            <w:tcW w:w="4961" w:type="dxa"/>
            <w:tcBorders>
              <w:top w:val="single" w:sz="6" w:space="0" w:color="auto"/>
              <w:left w:val="single" w:sz="6" w:space="0" w:color="auto"/>
              <w:bottom w:val="single" w:sz="6" w:space="0" w:color="auto"/>
              <w:right w:val="single" w:sz="6" w:space="0" w:color="auto"/>
            </w:tcBorders>
            <w:hideMark/>
          </w:tcPr>
          <w:p w:rsidR="00BB194A" w:rsidRDefault="00BB194A">
            <w:pPr>
              <w:jc w:val="both"/>
              <w:rPr>
                <w:i/>
                <w:sz w:val="22"/>
                <w:szCs w:val="22"/>
              </w:rPr>
            </w:pPr>
            <w:r>
              <w:rPr>
                <w:i/>
                <w:sz w:val="22"/>
                <w:szCs w:val="22"/>
              </w:rPr>
              <w:t>«Подрядчик»:</w:t>
            </w:r>
          </w:p>
          <w:p w:rsidR="00BB194A" w:rsidRDefault="0008762B">
            <w:pPr>
              <w:rPr>
                <w:b/>
                <w:sz w:val="22"/>
                <w:szCs w:val="22"/>
              </w:rPr>
            </w:pPr>
            <w:r>
              <w:rPr>
                <w:b/>
                <w:sz w:val="22"/>
                <w:szCs w:val="22"/>
              </w:rPr>
              <w:t>Общество с ограниченной ответственностью «</w:t>
            </w:r>
            <w:proofErr w:type="spellStart"/>
            <w:r>
              <w:rPr>
                <w:b/>
                <w:sz w:val="22"/>
                <w:szCs w:val="22"/>
              </w:rPr>
              <w:t>Телекомстрой</w:t>
            </w:r>
            <w:proofErr w:type="spellEnd"/>
            <w:r>
              <w:rPr>
                <w:b/>
                <w:sz w:val="22"/>
                <w:szCs w:val="22"/>
              </w:rPr>
              <w:t xml:space="preserve">» 185005, Российская Федерация, Республика Карелия, г. Петрозаводск, ул. </w:t>
            </w:r>
            <w:proofErr w:type="spellStart"/>
            <w:r>
              <w:rPr>
                <w:b/>
                <w:sz w:val="22"/>
                <w:szCs w:val="22"/>
              </w:rPr>
              <w:t>Ригачина</w:t>
            </w:r>
            <w:proofErr w:type="spellEnd"/>
            <w:r>
              <w:rPr>
                <w:b/>
                <w:sz w:val="22"/>
                <w:szCs w:val="22"/>
              </w:rPr>
              <w:t xml:space="preserve"> 64а, ИНН/КПП 1001079157/100101001 ОГРН 1021000526470, тел. 8 (8142) 592 459, факс8 (8142) 592454</w:t>
            </w:r>
          </w:p>
        </w:tc>
      </w:tr>
      <w:tr w:rsidR="00BB194A" w:rsidTr="00BB194A">
        <w:trPr>
          <w:cantSplit/>
        </w:trPr>
        <w:tc>
          <w:tcPr>
            <w:tcW w:w="5103" w:type="dxa"/>
            <w:tcBorders>
              <w:top w:val="single" w:sz="6" w:space="0" w:color="auto"/>
              <w:left w:val="single" w:sz="6" w:space="0" w:color="auto"/>
              <w:bottom w:val="single" w:sz="6" w:space="0" w:color="auto"/>
              <w:right w:val="single" w:sz="6" w:space="0" w:color="auto"/>
            </w:tcBorders>
            <w:hideMark/>
          </w:tcPr>
          <w:p w:rsidR="0008762B" w:rsidRPr="0008762B" w:rsidRDefault="0008762B" w:rsidP="0008762B">
            <w:pPr>
              <w:rPr>
                <w:sz w:val="18"/>
                <w:szCs w:val="28"/>
              </w:rPr>
            </w:pPr>
            <w:r w:rsidRPr="0008762B">
              <w:rPr>
                <w:sz w:val="18"/>
                <w:szCs w:val="28"/>
              </w:rPr>
              <w:t xml:space="preserve">УФК по Республике Карелия (Администрация Мегрегского сельского поселения, </w:t>
            </w:r>
            <w:proofErr w:type="gramStart"/>
            <w:r w:rsidRPr="0008762B">
              <w:rPr>
                <w:sz w:val="18"/>
                <w:szCs w:val="28"/>
              </w:rPr>
              <w:t>л</w:t>
            </w:r>
            <w:proofErr w:type="gramEnd"/>
            <w:r w:rsidRPr="0008762B">
              <w:rPr>
                <w:sz w:val="18"/>
                <w:szCs w:val="28"/>
              </w:rPr>
              <w:t>/с 05063010170)</w:t>
            </w:r>
          </w:p>
          <w:p w:rsidR="0008762B" w:rsidRPr="0008762B" w:rsidRDefault="0008762B" w:rsidP="0008762B">
            <w:pPr>
              <w:rPr>
                <w:sz w:val="18"/>
                <w:szCs w:val="28"/>
                <w:u w:val="single"/>
              </w:rPr>
            </w:pPr>
            <w:r w:rsidRPr="0008762B">
              <w:rPr>
                <w:sz w:val="18"/>
                <w:szCs w:val="28"/>
                <w:u w:val="single"/>
              </w:rPr>
              <w:t>Банк получателя:</w:t>
            </w:r>
          </w:p>
          <w:p w:rsidR="0008762B" w:rsidRPr="0008762B" w:rsidRDefault="0008762B" w:rsidP="0008762B">
            <w:pPr>
              <w:rPr>
                <w:sz w:val="18"/>
                <w:szCs w:val="28"/>
              </w:rPr>
            </w:pPr>
            <w:proofErr w:type="spellStart"/>
            <w:r w:rsidRPr="0008762B">
              <w:rPr>
                <w:sz w:val="18"/>
                <w:szCs w:val="28"/>
              </w:rPr>
              <w:t>Р.сч</w:t>
            </w:r>
            <w:proofErr w:type="spellEnd"/>
            <w:r w:rsidRPr="0008762B">
              <w:rPr>
                <w:sz w:val="18"/>
                <w:szCs w:val="28"/>
              </w:rPr>
              <w:t xml:space="preserve"> 40302810486023000087  в ОТДЕЛЕНИИ-НБ РЕСПУБЛИКА КАРЕЛИЯ Г</w:t>
            </w:r>
            <w:proofErr w:type="gramStart"/>
            <w:r w:rsidRPr="0008762B">
              <w:rPr>
                <w:sz w:val="18"/>
                <w:szCs w:val="28"/>
              </w:rPr>
              <w:t>,П</w:t>
            </w:r>
            <w:proofErr w:type="gramEnd"/>
            <w:r w:rsidRPr="0008762B">
              <w:rPr>
                <w:sz w:val="18"/>
                <w:szCs w:val="28"/>
              </w:rPr>
              <w:t>ЕТРОЗАВОДСК</w:t>
            </w:r>
          </w:p>
          <w:p w:rsidR="00BB194A" w:rsidRDefault="0008762B" w:rsidP="0008762B">
            <w:pPr>
              <w:jc w:val="both"/>
              <w:rPr>
                <w:sz w:val="22"/>
                <w:szCs w:val="22"/>
              </w:rPr>
            </w:pPr>
            <w:r w:rsidRPr="0008762B">
              <w:rPr>
                <w:sz w:val="18"/>
                <w:szCs w:val="28"/>
              </w:rPr>
              <w:t>БИК 048602001</w:t>
            </w:r>
          </w:p>
        </w:tc>
        <w:tc>
          <w:tcPr>
            <w:tcW w:w="4961" w:type="dxa"/>
            <w:tcBorders>
              <w:top w:val="single" w:sz="6" w:space="0" w:color="auto"/>
              <w:left w:val="single" w:sz="6" w:space="0" w:color="auto"/>
              <w:bottom w:val="single" w:sz="6" w:space="0" w:color="auto"/>
              <w:right w:val="single" w:sz="6" w:space="0" w:color="auto"/>
            </w:tcBorders>
            <w:hideMark/>
          </w:tcPr>
          <w:p w:rsidR="00BB194A" w:rsidRDefault="0008762B" w:rsidP="0008762B">
            <w:pPr>
              <w:jc w:val="both"/>
              <w:rPr>
                <w:i/>
                <w:sz w:val="22"/>
                <w:szCs w:val="22"/>
              </w:rPr>
            </w:pPr>
            <w:proofErr w:type="gramStart"/>
            <w:r>
              <w:rPr>
                <w:i/>
                <w:sz w:val="22"/>
                <w:szCs w:val="22"/>
              </w:rPr>
              <w:t>Р</w:t>
            </w:r>
            <w:proofErr w:type="gramEnd"/>
            <w:r>
              <w:rPr>
                <w:i/>
                <w:sz w:val="22"/>
                <w:szCs w:val="22"/>
              </w:rPr>
              <w:t>/с.40702810397000000928 филиал ОАО банк ВТБ в г. Петрозаводске</w:t>
            </w:r>
          </w:p>
          <w:p w:rsidR="0008762B" w:rsidRDefault="0008762B" w:rsidP="0008762B">
            <w:pPr>
              <w:jc w:val="both"/>
              <w:rPr>
                <w:i/>
                <w:sz w:val="22"/>
                <w:szCs w:val="22"/>
              </w:rPr>
            </w:pPr>
            <w:r>
              <w:rPr>
                <w:i/>
                <w:sz w:val="22"/>
                <w:szCs w:val="22"/>
              </w:rPr>
              <w:t xml:space="preserve">к/с 30101810200000000811 </w:t>
            </w:r>
          </w:p>
          <w:p w:rsidR="0008762B" w:rsidRDefault="0008762B" w:rsidP="0008762B">
            <w:pPr>
              <w:jc w:val="both"/>
              <w:rPr>
                <w:i/>
                <w:sz w:val="22"/>
                <w:szCs w:val="22"/>
              </w:rPr>
            </w:pPr>
            <w:r>
              <w:rPr>
                <w:i/>
                <w:sz w:val="22"/>
                <w:szCs w:val="22"/>
              </w:rPr>
              <w:t>БИК 048602811</w:t>
            </w:r>
          </w:p>
          <w:p w:rsidR="0008762B" w:rsidRDefault="0008762B" w:rsidP="0008762B">
            <w:pPr>
              <w:jc w:val="both"/>
              <w:rPr>
                <w:sz w:val="22"/>
                <w:szCs w:val="22"/>
              </w:rPr>
            </w:pPr>
          </w:p>
        </w:tc>
      </w:tr>
      <w:tr w:rsidR="00BB194A" w:rsidTr="00BB194A">
        <w:trPr>
          <w:cantSplit/>
        </w:trPr>
        <w:tc>
          <w:tcPr>
            <w:tcW w:w="5103" w:type="dxa"/>
            <w:tcBorders>
              <w:top w:val="single" w:sz="6" w:space="0" w:color="auto"/>
              <w:left w:val="single" w:sz="6" w:space="0" w:color="auto"/>
              <w:bottom w:val="single" w:sz="6" w:space="0" w:color="auto"/>
              <w:right w:val="single" w:sz="6" w:space="0" w:color="auto"/>
            </w:tcBorders>
          </w:tcPr>
          <w:p w:rsidR="00BB194A" w:rsidRDefault="00183182">
            <w:pPr>
              <w:rPr>
                <w:sz w:val="22"/>
                <w:szCs w:val="22"/>
              </w:rPr>
            </w:pPr>
            <w:r>
              <w:rPr>
                <w:b/>
                <w:sz w:val="22"/>
                <w:szCs w:val="22"/>
              </w:rPr>
              <w:t>Глава администраци</w:t>
            </w:r>
            <w:proofErr w:type="gramStart"/>
            <w:r>
              <w:rPr>
                <w:b/>
                <w:sz w:val="22"/>
                <w:szCs w:val="22"/>
              </w:rPr>
              <w:t>и</w:t>
            </w:r>
            <w:r w:rsidR="00BB194A">
              <w:rPr>
                <w:i/>
                <w:sz w:val="22"/>
                <w:szCs w:val="22"/>
              </w:rPr>
              <w:t>(</w:t>
            </w:r>
            <w:proofErr w:type="gramEnd"/>
            <w:r w:rsidR="00BB194A">
              <w:rPr>
                <w:i/>
                <w:sz w:val="22"/>
                <w:szCs w:val="22"/>
              </w:rPr>
              <w:t>должность</w:t>
            </w:r>
            <w:r w:rsidR="00BB194A">
              <w:rPr>
                <w:sz w:val="22"/>
                <w:szCs w:val="22"/>
              </w:rPr>
              <w:t>)</w:t>
            </w:r>
          </w:p>
          <w:p w:rsidR="00BB194A" w:rsidRDefault="00BB194A">
            <w:pPr>
              <w:jc w:val="both"/>
              <w:rPr>
                <w:b/>
                <w:sz w:val="22"/>
                <w:szCs w:val="22"/>
              </w:rPr>
            </w:pPr>
          </w:p>
          <w:p w:rsidR="00BB194A" w:rsidRDefault="00BB194A">
            <w:pPr>
              <w:jc w:val="both"/>
              <w:rPr>
                <w:b/>
                <w:sz w:val="22"/>
                <w:szCs w:val="22"/>
              </w:rPr>
            </w:pPr>
          </w:p>
          <w:p w:rsidR="00BB194A" w:rsidRDefault="00BB194A">
            <w:pPr>
              <w:jc w:val="both"/>
              <w:rPr>
                <w:b/>
                <w:sz w:val="22"/>
                <w:szCs w:val="22"/>
              </w:rPr>
            </w:pPr>
            <w:r>
              <w:rPr>
                <w:b/>
                <w:sz w:val="22"/>
                <w:szCs w:val="22"/>
              </w:rPr>
              <w:t xml:space="preserve">_____________________ </w:t>
            </w:r>
            <w:r>
              <w:rPr>
                <w:i/>
                <w:sz w:val="22"/>
                <w:szCs w:val="22"/>
              </w:rPr>
              <w:t>(</w:t>
            </w:r>
            <w:r w:rsidR="00183182">
              <w:rPr>
                <w:i/>
                <w:sz w:val="22"/>
                <w:szCs w:val="22"/>
              </w:rPr>
              <w:t>Козлова А.В.</w:t>
            </w:r>
            <w:r>
              <w:rPr>
                <w:i/>
                <w:sz w:val="22"/>
                <w:szCs w:val="22"/>
              </w:rPr>
              <w:t>)</w:t>
            </w:r>
          </w:p>
          <w:p w:rsidR="00BB194A" w:rsidRDefault="00BB194A">
            <w:pPr>
              <w:jc w:val="both"/>
              <w:rPr>
                <w:b/>
                <w:sz w:val="22"/>
                <w:szCs w:val="22"/>
              </w:rPr>
            </w:pPr>
            <w:r>
              <w:rPr>
                <w:b/>
                <w:sz w:val="22"/>
                <w:szCs w:val="22"/>
              </w:rPr>
              <w:t>М.П.</w:t>
            </w:r>
          </w:p>
          <w:p w:rsidR="00BB194A" w:rsidRDefault="00BB194A" w:rsidP="0008762B">
            <w:pPr>
              <w:rPr>
                <w:b/>
                <w:sz w:val="22"/>
                <w:szCs w:val="22"/>
              </w:rPr>
            </w:pPr>
            <w:r>
              <w:rPr>
                <w:b/>
                <w:sz w:val="22"/>
                <w:szCs w:val="22"/>
              </w:rPr>
              <w:t>«</w:t>
            </w:r>
            <w:r w:rsidR="0008762B">
              <w:rPr>
                <w:b/>
                <w:sz w:val="22"/>
                <w:szCs w:val="22"/>
              </w:rPr>
              <w:t>18</w:t>
            </w:r>
            <w:r>
              <w:rPr>
                <w:b/>
                <w:sz w:val="22"/>
                <w:szCs w:val="22"/>
              </w:rPr>
              <w:t>»</w:t>
            </w:r>
            <w:r w:rsidR="00183182">
              <w:rPr>
                <w:b/>
                <w:sz w:val="22"/>
                <w:szCs w:val="22"/>
              </w:rPr>
              <w:t xml:space="preserve"> июня </w:t>
            </w:r>
            <w:r>
              <w:rPr>
                <w:b/>
                <w:sz w:val="22"/>
                <w:szCs w:val="22"/>
              </w:rPr>
              <w:t>2015 г.</w:t>
            </w:r>
          </w:p>
        </w:tc>
        <w:tc>
          <w:tcPr>
            <w:tcW w:w="4961" w:type="dxa"/>
            <w:tcBorders>
              <w:top w:val="single" w:sz="6" w:space="0" w:color="auto"/>
              <w:left w:val="single" w:sz="6" w:space="0" w:color="auto"/>
              <w:bottom w:val="single" w:sz="6" w:space="0" w:color="auto"/>
              <w:right w:val="single" w:sz="6" w:space="0" w:color="auto"/>
            </w:tcBorders>
          </w:tcPr>
          <w:p w:rsidR="00BB194A" w:rsidRDefault="00BB194A">
            <w:pPr>
              <w:rPr>
                <w:sz w:val="22"/>
                <w:szCs w:val="22"/>
              </w:rPr>
            </w:pPr>
            <w:r w:rsidRPr="0008762B">
              <w:rPr>
                <w:b/>
                <w:sz w:val="22"/>
                <w:szCs w:val="22"/>
                <w:u w:val="single"/>
              </w:rPr>
              <w:t>___</w:t>
            </w:r>
            <w:r w:rsidR="0008762B" w:rsidRPr="0008762B">
              <w:rPr>
                <w:i/>
                <w:sz w:val="22"/>
                <w:szCs w:val="22"/>
                <w:u w:val="single"/>
              </w:rPr>
              <w:t xml:space="preserve"> </w:t>
            </w:r>
            <w:r w:rsidR="0008762B" w:rsidRPr="0008762B">
              <w:rPr>
                <w:i/>
                <w:sz w:val="22"/>
                <w:szCs w:val="22"/>
                <w:u w:val="single"/>
              </w:rPr>
              <w:t>Ген. Директор</w:t>
            </w:r>
          </w:p>
          <w:p w:rsidR="00BB194A" w:rsidRDefault="00BB194A">
            <w:pPr>
              <w:jc w:val="both"/>
              <w:rPr>
                <w:b/>
                <w:sz w:val="22"/>
                <w:szCs w:val="22"/>
              </w:rPr>
            </w:pPr>
          </w:p>
          <w:p w:rsidR="00BB194A" w:rsidRDefault="00BB194A">
            <w:pPr>
              <w:jc w:val="both"/>
              <w:rPr>
                <w:b/>
                <w:sz w:val="22"/>
                <w:szCs w:val="22"/>
              </w:rPr>
            </w:pPr>
          </w:p>
          <w:p w:rsidR="00BB194A" w:rsidRPr="0008762B" w:rsidRDefault="0008762B" w:rsidP="0008762B">
            <w:pPr>
              <w:jc w:val="right"/>
              <w:rPr>
                <w:b/>
                <w:sz w:val="22"/>
                <w:szCs w:val="22"/>
                <w:u w:val="single"/>
              </w:rPr>
            </w:pPr>
            <w:proofErr w:type="gramStart"/>
            <w:r w:rsidRPr="0008762B">
              <w:rPr>
                <w:b/>
                <w:sz w:val="22"/>
                <w:szCs w:val="22"/>
                <w:u w:val="single"/>
              </w:rPr>
              <w:t>Коновалов</w:t>
            </w:r>
            <w:proofErr w:type="gramEnd"/>
            <w:r w:rsidRPr="0008762B">
              <w:rPr>
                <w:b/>
                <w:sz w:val="22"/>
                <w:szCs w:val="22"/>
                <w:u w:val="single"/>
              </w:rPr>
              <w:t xml:space="preserve"> В.В.</w:t>
            </w:r>
            <w:r w:rsidR="00BB194A" w:rsidRPr="0008762B">
              <w:rPr>
                <w:b/>
                <w:sz w:val="22"/>
                <w:szCs w:val="22"/>
                <w:u w:val="single"/>
              </w:rPr>
              <w:t>_</w:t>
            </w:r>
          </w:p>
          <w:p w:rsidR="00BB194A" w:rsidRDefault="00BB194A">
            <w:pPr>
              <w:ind w:left="170"/>
              <w:jc w:val="both"/>
              <w:rPr>
                <w:b/>
                <w:sz w:val="22"/>
                <w:szCs w:val="22"/>
              </w:rPr>
            </w:pPr>
            <w:r>
              <w:rPr>
                <w:b/>
                <w:sz w:val="22"/>
                <w:szCs w:val="22"/>
              </w:rPr>
              <w:t xml:space="preserve">М.П. </w:t>
            </w:r>
            <w:r>
              <w:rPr>
                <w:i/>
                <w:sz w:val="22"/>
                <w:szCs w:val="22"/>
              </w:rPr>
              <w:t>(для юридических лиц)</w:t>
            </w:r>
          </w:p>
          <w:p w:rsidR="00BB194A" w:rsidRDefault="00BB194A" w:rsidP="0008762B">
            <w:pPr>
              <w:jc w:val="both"/>
              <w:rPr>
                <w:b/>
                <w:sz w:val="22"/>
                <w:szCs w:val="22"/>
              </w:rPr>
            </w:pPr>
            <w:r>
              <w:rPr>
                <w:b/>
                <w:sz w:val="22"/>
                <w:szCs w:val="22"/>
              </w:rPr>
              <w:t xml:space="preserve">«  </w:t>
            </w:r>
            <w:r w:rsidR="0008762B">
              <w:rPr>
                <w:b/>
                <w:sz w:val="22"/>
                <w:szCs w:val="22"/>
              </w:rPr>
              <w:t>18</w:t>
            </w:r>
            <w:r>
              <w:rPr>
                <w:b/>
                <w:sz w:val="22"/>
                <w:szCs w:val="22"/>
              </w:rPr>
              <w:t xml:space="preserve"> » _</w:t>
            </w:r>
            <w:r w:rsidR="0008762B">
              <w:rPr>
                <w:b/>
                <w:sz w:val="22"/>
                <w:szCs w:val="22"/>
              </w:rPr>
              <w:t>Июня</w:t>
            </w:r>
            <w:r>
              <w:rPr>
                <w:b/>
                <w:sz w:val="22"/>
                <w:szCs w:val="22"/>
              </w:rPr>
              <w:t xml:space="preserve"> 2015 г.</w:t>
            </w:r>
          </w:p>
        </w:tc>
      </w:tr>
    </w:tbl>
    <w:p w:rsidR="00BB194A" w:rsidRDefault="00BB194A" w:rsidP="00BB194A">
      <w:bookmarkStart w:id="0" w:name="_GoBack"/>
      <w:bookmarkEnd w:id="0"/>
    </w:p>
    <w:p w:rsidR="00BB194A" w:rsidRDefault="00BB194A" w:rsidP="00BB194A">
      <w:pPr>
        <w:pageBreakBefore/>
        <w:shd w:val="clear" w:color="auto" w:fill="FFFFFF"/>
        <w:jc w:val="right"/>
        <w:rPr>
          <w:b/>
          <w:sz w:val="22"/>
          <w:szCs w:val="22"/>
        </w:rPr>
      </w:pPr>
      <w:r>
        <w:rPr>
          <w:b/>
          <w:sz w:val="22"/>
          <w:szCs w:val="22"/>
        </w:rPr>
        <w:lastRenderedPageBreak/>
        <w:t xml:space="preserve">Приложение №1 </w:t>
      </w:r>
    </w:p>
    <w:p w:rsidR="00BB194A" w:rsidRDefault="00BB194A" w:rsidP="00BB194A">
      <w:pPr>
        <w:shd w:val="clear" w:color="auto" w:fill="FFFFFF"/>
        <w:jc w:val="right"/>
        <w:rPr>
          <w:b/>
          <w:sz w:val="22"/>
          <w:szCs w:val="22"/>
        </w:rPr>
      </w:pPr>
      <w:r>
        <w:rPr>
          <w:b/>
          <w:sz w:val="22"/>
          <w:szCs w:val="22"/>
        </w:rPr>
        <w:t xml:space="preserve">к контракту №2 -аэф-15 от «___» _______ 2015г. </w:t>
      </w:r>
    </w:p>
    <w:p w:rsidR="00BB194A" w:rsidRDefault="00BB194A" w:rsidP="00BB194A">
      <w:pPr>
        <w:jc w:val="center"/>
        <w:rPr>
          <w:b/>
          <w:sz w:val="22"/>
          <w:szCs w:val="22"/>
        </w:rPr>
      </w:pPr>
    </w:p>
    <w:p w:rsidR="00183182" w:rsidRDefault="00183182" w:rsidP="00183182">
      <w:pPr>
        <w:spacing w:before="100" w:beforeAutospacing="1" w:after="100" w:afterAutospacing="1"/>
        <w:jc w:val="center"/>
        <w:rPr>
          <w:sz w:val="24"/>
          <w:szCs w:val="24"/>
        </w:rPr>
      </w:pPr>
      <w:r w:rsidRPr="00F12D71">
        <w:rPr>
          <w:b/>
          <w:bCs/>
          <w:sz w:val="24"/>
          <w:szCs w:val="24"/>
        </w:rPr>
        <w:t>ТЕХНИЧЕСКИЕ УСЛОВИЯ №</w:t>
      </w:r>
      <w:r>
        <w:rPr>
          <w:b/>
          <w:bCs/>
          <w:sz w:val="24"/>
          <w:szCs w:val="24"/>
        </w:rPr>
        <w:t xml:space="preserve"> 002/1</w:t>
      </w:r>
      <w:r w:rsidRPr="00F12D71">
        <w:rPr>
          <w:sz w:val="24"/>
          <w:szCs w:val="24"/>
        </w:rPr>
        <w:t xml:space="preserve"> </w:t>
      </w:r>
    </w:p>
    <w:p w:rsidR="00183182" w:rsidRDefault="00183182" w:rsidP="00183182">
      <w:pPr>
        <w:spacing w:before="100" w:beforeAutospacing="1" w:after="100" w:afterAutospacing="1"/>
        <w:jc w:val="center"/>
        <w:rPr>
          <w:sz w:val="24"/>
          <w:szCs w:val="24"/>
          <w:u w:val="single"/>
        </w:rPr>
      </w:pPr>
      <w:r w:rsidRPr="00F12D71">
        <w:rPr>
          <w:sz w:val="24"/>
          <w:szCs w:val="24"/>
        </w:rPr>
        <w:t>от «</w:t>
      </w:r>
      <w:r>
        <w:rPr>
          <w:sz w:val="24"/>
          <w:szCs w:val="24"/>
        </w:rPr>
        <w:t>03</w:t>
      </w:r>
      <w:r w:rsidRPr="00F12D71">
        <w:rPr>
          <w:sz w:val="24"/>
          <w:szCs w:val="24"/>
        </w:rPr>
        <w:t xml:space="preserve">» </w:t>
      </w:r>
      <w:r>
        <w:rPr>
          <w:sz w:val="24"/>
          <w:szCs w:val="24"/>
        </w:rPr>
        <w:t>июня 2015</w:t>
      </w:r>
      <w:r w:rsidRPr="00F12D71">
        <w:rPr>
          <w:sz w:val="24"/>
          <w:szCs w:val="24"/>
        </w:rPr>
        <w:t xml:space="preserve"> г.</w:t>
      </w:r>
      <w:r w:rsidRPr="00F12D71">
        <w:rPr>
          <w:sz w:val="24"/>
          <w:szCs w:val="24"/>
        </w:rPr>
        <w:br/>
      </w:r>
      <w:r w:rsidRPr="00F12D71">
        <w:rPr>
          <w:b/>
          <w:bCs/>
          <w:sz w:val="24"/>
          <w:szCs w:val="24"/>
        </w:rPr>
        <w:t xml:space="preserve">НА ПОДКЛЮЧЕНИЕ </w:t>
      </w:r>
      <w:r w:rsidRPr="00F32B4E">
        <w:rPr>
          <w:sz w:val="24"/>
          <w:szCs w:val="24"/>
          <w:u w:val="single"/>
        </w:rPr>
        <w:t>_</w:t>
      </w:r>
      <w:r w:rsidRPr="00F32B4E">
        <w:t xml:space="preserve"> </w:t>
      </w:r>
      <w:r w:rsidRPr="00F32B4E">
        <w:rPr>
          <w:sz w:val="24"/>
          <w:szCs w:val="24"/>
          <w:u w:val="single"/>
        </w:rPr>
        <w:t xml:space="preserve">малоэтажных жилых домов по ул. </w:t>
      </w:r>
      <w:proofErr w:type="gramStart"/>
      <w:r>
        <w:rPr>
          <w:sz w:val="24"/>
          <w:szCs w:val="24"/>
          <w:u w:val="single"/>
        </w:rPr>
        <w:t>Совхозной</w:t>
      </w:r>
      <w:proofErr w:type="gramEnd"/>
      <w:r>
        <w:rPr>
          <w:sz w:val="24"/>
          <w:szCs w:val="24"/>
          <w:u w:val="single"/>
        </w:rPr>
        <w:t xml:space="preserve">  д. Юргелица</w:t>
      </w:r>
    </w:p>
    <w:p w:rsidR="00183182" w:rsidRDefault="00183182" w:rsidP="00183182">
      <w:pPr>
        <w:jc w:val="center"/>
        <w:rPr>
          <w:b/>
          <w:bCs/>
          <w:sz w:val="24"/>
          <w:szCs w:val="24"/>
        </w:rPr>
      </w:pPr>
      <w:r>
        <w:rPr>
          <w:b/>
          <w:bCs/>
          <w:sz w:val="24"/>
          <w:szCs w:val="24"/>
        </w:rPr>
        <w:t>к</w:t>
      </w:r>
      <w:r w:rsidRPr="001A5D37">
        <w:rPr>
          <w:b/>
          <w:bCs/>
          <w:sz w:val="24"/>
          <w:szCs w:val="24"/>
        </w:rPr>
        <w:t xml:space="preserve"> </w:t>
      </w:r>
      <w:r>
        <w:rPr>
          <w:b/>
          <w:bCs/>
          <w:sz w:val="24"/>
          <w:szCs w:val="24"/>
        </w:rPr>
        <w:t xml:space="preserve">муниципальной системе водоснабжения д. Юргелица </w:t>
      </w:r>
    </w:p>
    <w:p w:rsidR="00183182" w:rsidRDefault="00183182" w:rsidP="00183182">
      <w:pPr>
        <w:jc w:val="center"/>
        <w:rPr>
          <w:b/>
          <w:bCs/>
          <w:sz w:val="24"/>
          <w:szCs w:val="24"/>
        </w:rPr>
      </w:pPr>
      <w:r>
        <w:rPr>
          <w:b/>
          <w:bCs/>
          <w:sz w:val="24"/>
          <w:szCs w:val="24"/>
        </w:rPr>
        <w:t>Олонецкого муниципального района Республики Карелия</w:t>
      </w:r>
    </w:p>
    <w:p w:rsidR="00183182" w:rsidRPr="00F12D71" w:rsidRDefault="00183182" w:rsidP="00183182">
      <w:pPr>
        <w:jc w:val="center"/>
        <w:rPr>
          <w:b/>
          <w:bCs/>
          <w:sz w:val="24"/>
          <w:szCs w:val="24"/>
        </w:rPr>
      </w:pPr>
    </w:p>
    <w:p w:rsidR="00183182" w:rsidRDefault="00183182" w:rsidP="00183182">
      <w:pPr>
        <w:spacing w:after="240"/>
        <w:jc w:val="both"/>
        <w:rPr>
          <w:sz w:val="24"/>
          <w:szCs w:val="24"/>
        </w:rPr>
      </w:pPr>
      <w:r w:rsidRPr="00F32B4E">
        <w:rPr>
          <w:sz w:val="24"/>
          <w:szCs w:val="24"/>
        </w:rPr>
        <w:t>1.</w:t>
      </w:r>
      <w:r w:rsidRPr="00F32B4E">
        <w:rPr>
          <w:sz w:val="24"/>
          <w:szCs w:val="24"/>
        </w:rPr>
        <w:tab/>
        <w:t>Настоящие технические условия выдаются на присоединение к муниципальн</w:t>
      </w:r>
      <w:r>
        <w:rPr>
          <w:sz w:val="24"/>
          <w:szCs w:val="24"/>
        </w:rPr>
        <w:t>ой</w:t>
      </w:r>
      <w:r w:rsidRPr="00F32B4E">
        <w:rPr>
          <w:sz w:val="24"/>
          <w:szCs w:val="24"/>
        </w:rPr>
        <w:t xml:space="preserve"> систем</w:t>
      </w:r>
      <w:r>
        <w:rPr>
          <w:sz w:val="24"/>
          <w:szCs w:val="24"/>
        </w:rPr>
        <w:t>е</w:t>
      </w:r>
      <w:r w:rsidRPr="00F32B4E">
        <w:rPr>
          <w:sz w:val="24"/>
          <w:szCs w:val="24"/>
        </w:rPr>
        <w:t xml:space="preserve"> водоснабжения</w:t>
      </w:r>
      <w:r>
        <w:rPr>
          <w:sz w:val="24"/>
          <w:szCs w:val="24"/>
        </w:rPr>
        <w:t xml:space="preserve"> д. Юргелица</w:t>
      </w:r>
      <w:r w:rsidRPr="00F32B4E">
        <w:rPr>
          <w:sz w:val="24"/>
          <w:szCs w:val="24"/>
        </w:rPr>
        <w:t xml:space="preserve"> малоэтажных</w:t>
      </w:r>
      <w:r>
        <w:rPr>
          <w:sz w:val="24"/>
          <w:szCs w:val="24"/>
        </w:rPr>
        <w:t xml:space="preserve"> многоквартирных </w:t>
      </w:r>
      <w:r w:rsidRPr="00F32B4E">
        <w:rPr>
          <w:sz w:val="24"/>
          <w:szCs w:val="24"/>
        </w:rPr>
        <w:t xml:space="preserve">жилых домов №№ </w:t>
      </w:r>
      <w:r>
        <w:rPr>
          <w:sz w:val="24"/>
          <w:szCs w:val="24"/>
        </w:rPr>
        <w:t xml:space="preserve">1 – 10, по ул. Совхозной и индивидуальных жилых домов в  д. Юргелица от  дома № 74 до дома № 51 и от дома № 51 до дома № - 43; </w:t>
      </w:r>
    </w:p>
    <w:p w:rsidR="00183182" w:rsidRDefault="00183182" w:rsidP="00183182">
      <w:pPr>
        <w:spacing w:after="240"/>
        <w:jc w:val="both"/>
        <w:rPr>
          <w:sz w:val="24"/>
          <w:szCs w:val="24"/>
        </w:rPr>
      </w:pPr>
      <w:r>
        <w:rPr>
          <w:sz w:val="24"/>
          <w:szCs w:val="24"/>
        </w:rPr>
        <w:t>2</w:t>
      </w:r>
      <w:r w:rsidRPr="00F32B4E">
        <w:rPr>
          <w:sz w:val="24"/>
          <w:szCs w:val="24"/>
        </w:rPr>
        <w:t>.</w:t>
      </w:r>
      <w:r w:rsidRPr="00F32B4E">
        <w:rPr>
          <w:sz w:val="24"/>
          <w:szCs w:val="24"/>
        </w:rPr>
        <w:tab/>
        <w:t>Запрашиваемы</w:t>
      </w:r>
      <w:r>
        <w:rPr>
          <w:sz w:val="24"/>
          <w:szCs w:val="24"/>
        </w:rPr>
        <w:t>е</w:t>
      </w:r>
      <w:r w:rsidRPr="00F32B4E">
        <w:rPr>
          <w:sz w:val="24"/>
          <w:szCs w:val="24"/>
        </w:rPr>
        <w:t xml:space="preserve"> объем</w:t>
      </w:r>
      <w:r>
        <w:rPr>
          <w:sz w:val="24"/>
          <w:szCs w:val="24"/>
        </w:rPr>
        <w:t>ы</w:t>
      </w:r>
      <w:r w:rsidRPr="00F32B4E">
        <w:rPr>
          <w:sz w:val="24"/>
          <w:szCs w:val="24"/>
        </w:rPr>
        <w:t xml:space="preserve"> водопотребления</w:t>
      </w:r>
      <w:r>
        <w:rPr>
          <w:sz w:val="24"/>
          <w:szCs w:val="24"/>
        </w:rPr>
        <w:t>:</w:t>
      </w:r>
    </w:p>
    <w:p w:rsidR="00183182" w:rsidRPr="00F32B4E" w:rsidRDefault="00183182" w:rsidP="00183182">
      <w:pPr>
        <w:spacing w:after="240"/>
        <w:jc w:val="both"/>
        <w:rPr>
          <w:sz w:val="24"/>
          <w:szCs w:val="24"/>
        </w:rPr>
      </w:pPr>
      <w:r w:rsidRPr="00F32B4E">
        <w:rPr>
          <w:sz w:val="24"/>
          <w:szCs w:val="24"/>
        </w:rPr>
        <w:t xml:space="preserve"> </w:t>
      </w:r>
      <w:r>
        <w:rPr>
          <w:sz w:val="24"/>
          <w:szCs w:val="24"/>
        </w:rPr>
        <w:t xml:space="preserve">Дома </w:t>
      </w:r>
      <w:r w:rsidRPr="00F32B4E">
        <w:rPr>
          <w:sz w:val="24"/>
          <w:szCs w:val="24"/>
        </w:rPr>
        <w:t xml:space="preserve">по ул. </w:t>
      </w:r>
      <w:proofErr w:type="gramStart"/>
      <w:r>
        <w:rPr>
          <w:sz w:val="24"/>
          <w:szCs w:val="24"/>
        </w:rPr>
        <w:t>Совхозной</w:t>
      </w:r>
      <w:proofErr w:type="gramEnd"/>
      <w:r>
        <w:rPr>
          <w:sz w:val="24"/>
          <w:szCs w:val="24"/>
        </w:rPr>
        <w:t xml:space="preserve">  д. 1 – 10 – 14,2 </w:t>
      </w:r>
      <w:r w:rsidRPr="00F32B4E">
        <w:rPr>
          <w:sz w:val="24"/>
          <w:szCs w:val="24"/>
        </w:rPr>
        <w:t>м</w:t>
      </w:r>
      <w:r>
        <w:rPr>
          <w:sz w:val="24"/>
          <w:szCs w:val="24"/>
        </w:rPr>
        <w:t>. куб.</w:t>
      </w:r>
      <w:r w:rsidRPr="00F32B4E">
        <w:rPr>
          <w:sz w:val="24"/>
          <w:szCs w:val="24"/>
        </w:rPr>
        <w:t>/</w:t>
      </w:r>
      <w:proofErr w:type="spellStart"/>
      <w:r w:rsidRPr="00F32B4E">
        <w:rPr>
          <w:sz w:val="24"/>
          <w:szCs w:val="24"/>
        </w:rPr>
        <w:t>сут</w:t>
      </w:r>
      <w:proofErr w:type="spellEnd"/>
      <w:r w:rsidRPr="00F32B4E">
        <w:rPr>
          <w:sz w:val="24"/>
          <w:szCs w:val="24"/>
        </w:rPr>
        <w:t>.</w:t>
      </w:r>
    </w:p>
    <w:p w:rsidR="00183182" w:rsidRDefault="00183182" w:rsidP="00183182">
      <w:pPr>
        <w:spacing w:after="240"/>
        <w:jc w:val="both"/>
        <w:rPr>
          <w:sz w:val="24"/>
          <w:szCs w:val="24"/>
        </w:rPr>
      </w:pPr>
      <w:r>
        <w:rPr>
          <w:sz w:val="24"/>
          <w:szCs w:val="24"/>
        </w:rPr>
        <w:t xml:space="preserve">Дома д. Юргелица  от дома № </w:t>
      </w:r>
      <w:r w:rsidRPr="00562B3A">
        <w:rPr>
          <w:sz w:val="24"/>
          <w:szCs w:val="24"/>
        </w:rPr>
        <w:t xml:space="preserve"> </w:t>
      </w:r>
      <w:r>
        <w:rPr>
          <w:sz w:val="24"/>
          <w:szCs w:val="24"/>
        </w:rPr>
        <w:t>74 –до дома № 51 и от дома № 51 до дома № 43</w:t>
      </w:r>
      <w:r w:rsidRPr="00562B3A">
        <w:rPr>
          <w:sz w:val="24"/>
          <w:szCs w:val="24"/>
        </w:rPr>
        <w:t xml:space="preserve"> </w:t>
      </w:r>
      <w:r>
        <w:rPr>
          <w:sz w:val="24"/>
          <w:szCs w:val="24"/>
        </w:rPr>
        <w:t xml:space="preserve">– 20,0 </w:t>
      </w:r>
      <w:r w:rsidRPr="00F32B4E">
        <w:rPr>
          <w:sz w:val="24"/>
          <w:szCs w:val="24"/>
        </w:rPr>
        <w:t>м</w:t>
      </w:r>
      <w:r>
        <w:rPr>
          <w:sz w:val="24"/>
          <w:szCs w:val="24"/>
        </w:rPr>
        <w:t>. куб.</w:t>
      </w:r>
      <w:r w:rsidRPr="00F32B4E">
        <w:rPr>
          <w:sz w:val="24"/>
          <w:szCs w:val="24"/>
        </w:rPr>
        <w:t>/</w:t>
      </w:r>
      <w:proofErr w:type="spellStart"/>
      <w:r w:rsidRPr="00F32B4E">
        <w:rPr>
          <w:sz w:val="24"/>
          <w:szCs w:val="24"/>
        </w:rPr>
        <w:t>сут</w:t>
      </w:r>
      <w:proofErr w:type="spellEnd"/>
      <w:r w:rsidRPr="00F32B4E">
        <w:rPr>
          <w:sz w:val="24"/>
          <w:szCs w:val="24"/>
        </w:rPr>
        <w:t>.</w:t>
      </w:r>
    </w:p>
    <w:p w:rsidR="00183182" w:rsidRPr="00F32B4E" w:rsidRDefault="00183182" w:rsidP="00183182">
      <w:pPr>
        <w:spacing w:after="240"/>
        <w:jc w:val="both"/>
        <w:rPr>
          <w:sz w:val="24"/>
          <w:szCs w:val="24"/>
        </w:rPr>
      </w:pPr>
      <w:r w:rsidRPr="00F32B4E">
        <w:rPr>
          <w:sz w:val="24"/>
          <w:szCs w:val="24"/>
        </w:rPr>
        <w:t>Баланс водопотребления определ</w:t>
      </w:r>
      <w:r>
        <w:rPr>
          <w:sz w:val="24"/>
          <w:szCs w:val="24"/>
        </w:rPr>
        <w:t>ен расчетом исходя из</w:t>
      </w:r>
      <w:r w:rsidRPr="00F32B4E">
        <w:rPr>
          <w:sz w:val="24"/>
          <w:szCs w:val="24"/>
        </w:rPr>
        <w:t xml:space="preserve"> </w:t>
      </w:r>
      <w:r>
        <w:rPr>
          <w:sz w:val="24"/>
          <w:szCs w:val="24"/>
        </w:rPr>
        <w:t>у</w:t>
      </w:r>
      <w:r w:rsidRPr="00562B3A">
        <w:rPr>
          <w:sz w:val="24"/>
          <w:szCs w:val="24"/>
        </w:rPr>
        <w:t>дельно</w:t>
      </w:r>
      <w:r>
        <w:rPr>
          <w:sz w:val="24"/>
          <w:szCs w:val="24"/>
        </w:rPr>
        <w:t>го</w:t>
      </w:r>
      <w:r w:rsidRPr="00562B3A">
        <w:rPr>
          <w:sz w:val="24"/>
          <w:szCs w:val="24"/>
        </w:rPr>
        <w:t xml:space="preserve"> среднесуточно</w:t>
      </w:r>
      <w:r>
        <w:rPr>
          <w:sz w:val="24"/>
          <w:szCs w:val="24"/>
        </w:rPr>
        <w:t>го</w:t>
      </w:r>
      <w:r w:rsidRPr="00562B3A">
        <w:rPr>
          <w:sz w:val="24"/>
          <w:szCs w:val="24"/>
        </w:rPr>
        <w:t xml:space="preserve"> (за год) водопотреблени</w:t>
      </w:r>
      <w:r>
        <w:rPr>
          <w:sz w:val="24"/>
          <w:szCs w:val="24"/>
        </w:rPr>
        <w:t>я</w:t>
      </w:r>
      <w:r w:rsidRPr="00562B3A">
        <w:rPr>
          <w:sz w:val="24"/>
          <w:szCs w:val="24"/>
        </w:rPr>
        <w:t xml:space="preserve"> на одного жителя в </w:t>
      </w:r>
      <w:r>
        <w:rPr>
          <w:sz w:val="24"/>
          <w:szCs w:val="24"/>
        </w:rPr>
        <w:t xml:space="preserve">сельских </w:t>
      </w:r>
      <w:r w:rsidRPr="00562B3A">
        <w:rPr>
          <w:sz w:val="24"/>
          <w:szCs w:val="24"/>
        </w:rPr>
        <w:t>населенных пунктах</w:t>
      </w:r>
      <w:r>
        <w:rPr>
          <w:sz w:val="24"/>
          <w:szCs w:val="24"/>
        </w:rPr>
        <w:t xml:space="preserve"> в размере 150</w:t>
      </w:r>
      <w:r w:rsidRPr="00562B3A">
        <w:rPr>
          <w:sz w:val="24"/>
          <w:szCs w:val="24"/>
        </w:rPr>
        <w:t xml:space="preserve"> л/</w:t>
      </w:r>
      <w:proofErr w:type="spellStart"/>
      <w:r w:rsidRPr="00562B3A">
        <w:rPr>
          <w:sz w:val="24"/>
          <w:szCs w:val="24"/>
        </w:rPr>
        <w:t>сут</w:t>
      </w:r>
      <w:proofErr w:type="spellEnd"/>
      <w:r w:rsidRPr="00F32B4E">
        <w:rPr>
          <w:sz w:val="24"/>
          <w:szCs w:val="24"/>
        </w:rPr>
        <w:t>.</w:t>
      </w:r>
    </w:p>
    <w:p w:rsidR="00183182" w:rsidRPr="00F32B4E" w:rsidRDefault="00183182" w:rsidP="00183182">
      <w:pPr>
        <w:spacing w:after="240"/>
        <w:jc w:val="both"/>
        <w:rPr>
          <w:sz w:val="24"/>
          <w:szCs w:val="24"/>
        </w:rPr>
      </w:pPr>
      <w:r>
        <w:rPr>
          <w:sz w:val="24"/>
          <w:szCs w:val="24"/>
        </w:rPr>
        <w:t>3</w:t>
      </w:r>
      <w:r w:rsidRPr="00F32B4E">
        <w:rPr>
          <w:sz w:val="24"/>
          <w:szCs w:val="24"/>
        </w:rPr>
        <w:t>.</w:t>
      </w:r>
      <w:r w:rsidRPr="00F32B4E">
        <w:rPr>
          <w:sz w:val="24"/>
          <w:szCs w:val="24"/>
        </w:rPr>
        <w:tab/>
        <w:t xml:space="preserve">Водоснабжение предусмотреть </w:t>
      </w:r>
      <w:r>
        <w:rPr>
          <w:sz w:val="24"/>
          <w:szCs w:val="24"/>
        </w:rPr>
        <w:t xml:space="preserve">путем прокладки трубопровода </w:t>
      </w:r>
      <w:r w:rsidRPr="00F32B4E">
        <w:rPr>
          <w:sz w:val="24"/>
          <w:szCs w:val="24"/>
        </w:rPr>
        <w:t>Д</w:t>
      </w:r>
      <w:r>
        <w:rPr>
          <w:sz w:val="24"/>
          <w:szCs w:val="24"/>
        </w:rPr>
        <w:t>63</w:t>
      </w:r>
      <w:r w:rsidRPr="00F32B4E">
        <w:rPr>
          <w:sz w:val="24"/>
          <w:szCs w:val="24"/>
        </w:rPr>
        <w:t>мм (</w:t>
      </w:r>
      <w:r>
        <w:rPr>
          <w:sz w:val="24"/>
          <w:szCs w:val="24"/>
        </w:rPr>
        <w:t>ПНД</w:t>
      </w:r>
      <w:r w:rsidRPr="00F32B4E">
        <w:rPr>
          <w:sz w:val="24"/>
          <w:szCs w:val="24"/>
        </w:rPr>
        <w:t xml:space="preserve">). Подключение произвести с установкой </w:t>
      </w:r>
      <w:r>
        <w:rPr>
          <w:b/>
          <w:bCs/>
          <w:sz w:val="24"/>
          <w:szCs w:val="24"/>
        </w:rPr>
        <w:t>4</w:t>
      </w:r>
      <w:r>
        <w:rPr>
          <w:sz w:val="24"/>
          <w:szCs w:val="24"/>
        </w:rPr>
        <w:t xml:space="preserve"> </w:t>
      </w:r>
      <w:r w:rsidRPr="00F32B4E">
        <w:rPr>
          <w:sz w:val="24"/>
          <w:szCs w:val="24"/>
        </w:rPr>
        <w:t>колодц</w:t>
      </w:r>
      <w:r>
        <w:rPr>
          <w:sz w:val="24"/>
          <w:szCs w:val="24"/>
        </w:rPr>
        <w:t>ев</w:t>
      </w:r>
      <w:r w:rsidRPr="00F32B4E">
        <w:rPr>
          <w:sz w:val="24"/>
          <w:szCs w:val="24"/>
        </w:rPr>
        <w:t xml:space="preserve"> с отключающей арматурой</w:t>
      </w:r>
      <w:r>
        <w:rPr>
          <w:sz w:val="24"/>
          <w:szCs w:val="24"/>
        </w:rPr>
        <w:t xml:space="preserve"> (ул. Совхозная – дом № 4</w:t>
      </w:r>
      <w:proofErr w:type="gramStart"/>
      <w:r>
        <w:rPr>
          <w:sz w:val="24"/>
          <w:szCs w:val="24"/>
        </w:rPr>
        <w:t xml:space="preserve"> ;</w:t>
      </w:r>
      <w:proofErr w:type="gramEnd"/>
      <w:r>
        <w:rPr>
          <w:sz w:val="24"/>
          <w:szCs w:val="24"/>
        </w:rPr>
        <w:t xml:space="preserve"> дом № 8; дом № 43;  № 51)  </w:t>
      </w:r>
      <w:r w:rsidRPr="00F32B4E">
        <w:rPr>
          <w:sz w:val="24"/>
          <w:szCs w:val="24"/>
        </w:rPr>
        <w:t>которая будет являться границей балансовой принадлежности и эксплуатационной ответственности по водопроводной сети.</w:t>
      </w:r>
      <w:r>
        <w:rPr>
          <w:sz w:val="24"/>
          <w:szCs w:val="24"/>
        </w:rPr>
        <w:t xml:space="preserve"> Общий объем прокладываемых водопроводных сетей не менее </w:t>
      </w:r>
      <w:r w:rsidRPr="00AE7111">
        <w:rPr>
          <w:b/>
          <w:bCs/>
          <w:sz w:val="24"/>
          <w:szCs w:val="24"/>
        </w:rPr>
        <w:t>1</w:t>
      </w:r>
      <w:r>
        <w:rPr>
          <w:b/>
          <w:bCs/>
          <w:sz w:val="24"/>
          <w:szCs w:val="24"/>
        </w:rPr>
        <w:t>500</w:t>
      </w:r>
      <w:r>
        <w:rPr>
          <w:sz w:val="24"/>
          <w:szCs w:val="24"/>
        </w:rPr>
        <w:t xml:space="preserve"> м на глубину не менее </w:t>
      </w:r>
      <w:r>
        <w:rPr>
          <w:b/>
          <w:bCs/>
          <w:sz w:val="24"/>
          <w:szCs w:val="24"/>
        </w:rPr>
        <w:t xml:space="preserve">1,6 </w:t>
      </w:r>
      <w:r>
        <w:rPr>
          <w:sz w:val="24"/>
          <w:szCs w:val="24"/>
        </w:rPr>
        <w:t>м.</w:t>
      </w:r>
    </w:p>
    <w:p w:rsidR="00183182" w:rsidRPr="00F12D71" w:rsidRDefault="00183182" w:rsidP="00183182">
      <w:pPr>
        <w:spacing w:after="240"/>
        <w:jc w:val="both"/>
        <w:rPr>
          <w:sz w:val="24"/>
          <w:szCs w:val="24"/>
        </w:rPr>
      </w:pPr>
      <w:r w:rsidRPr="00F32B4E">
        <w:rPr>
          <w:sz w:val="24"/>
          <w:szCs w:val="24"/>
        </w:rPr>
        <w:t xml:space="preserve">Точки подключения, способ врезки, диаметр и материал трубопроводов, глубину заложения, тип арматуры определить </w:t>
      </w:r>
      <w:r>
        <w:rPr>
          <w:sz w:val="24"/>
          <w:szCs w:val="24"/>
        </w:rPr>
        <w:t>исходя из запрашиваемых объемов водопотребления</w:t>
      </w:r>
      <w:r w:rsidRPr="00F32B4E">
        <w:rPr>
          <w:sz w:val="24"/>
          <w:szCs w:val="24"/>
        </w:rPr>
        <w:t xml:space="preserve">. </w:t>
      </w:r>
      <w:r>
        <w:rPr>
          <w:sz w:val="24"/>
          <w:szCs w:val="24"/>
        </w:rPr>
        <w:t>Рекомендованные диаметры  труб – 25 – 63 мм</w:t>
      </w:r>
      <w:r w:rsidRPr="00F32B4E">
        <w:rPr>
          <w:sz w:val="24"/>
          <w:szCs w:val="24"/>
        </w:rPr>
        <w:t xml:space="preserve">. </w:t>
      </w:r>
      <w:proofErr w:type="gramStart"/>
      <w:r w:rsidRPr="00F32B4E">
        <w:rPr>
          <w:sz w:val="24"/>
          <w:szCs w:val="24"/>
        </w:rPr>
        <w:t>В</w:t>
      </w:r>
      <w:proofErr w:type="gramEnd"/>
      <w:r w:rsidRPr="00F32B4E">
        <w:rPr>
          <w:sz w:val="24"/>
          <w:szCs w:val="24"/>
        </w:rPr>
        <w:t xml:space="preserve"> </w:t>
      </w:r>
      <w:proofErr w:type="gramStart"/>
      <w:r w:rsidRPr="00F32B4E">
        <w:rPr>
          <w:sz w:val="24"/>
          <w:szCs w:val="24"/>
        </w:rPr>
        <w:t>п</w:t>
      </w:r>
      <w:r>
        <w:rPr>
          <w:sz w:val="24"/>
          <w:szCs w:val="24"/>
        </w:rPr>
        <w:t>ланируемых</w:t>
      </w:r>
      <w:proofErr w:type="gramEnd"/>
      <w:r w:rsidRPr="00F32B4E">
        <w:rPr>
          <w:sz w:val="24"/>
          <w:szCs w:val="24"/>
        </w:rPr>
        <w:t xml:space="preserve"> водопроводных колодцев предусмотреть установку задвижек</w:t>
      </w:r>
      <w:r>
        <w:rPr>
          <w:sz w:val="24"/>
          <w:szCs w:val="24"/>
        </w:rPr>
        <w:t>.</w:t>
      </w:r>
    </w:p>
    <w:p w:rsidR="00183182" w:rsidRDefault="00183182" w:rsidP="00183182">
      <w:pPr>
        <w:spacing w:before="100" w:beforeAutospacing="1" w:after="100" w:afterAutospacing="1"/>
        <w:jc w:val="both"/>
        <w:rPr>
          <w:sz w:val="24"/>
          <w:szCs w:val="24"/>
        </w:rPr>
      </w:pPr>
      <w:r>
        <w:rPr>
          <w:sz w:val="24"/>
          <w:szCs w:val="24"/>
        </w:rPr>
        <w:t>4</w:t>
      </w:r>
      <w:r w:rsidRPr="00F12D71">
        <w:rPr>
          <w:sz w:val="24"/>
          <w:szCs w:val="24"/>
        </w:rPr>
        <w:t>. Давление в сети водопровода в точк</w:t>
      </w:r>
      <w:r>
        <w:rPr>
          <w:sz w:val="24"/>
          <w:szCs w:val="24"/>
        </w:rPr>
        <w:t xml:space="preserve">ах </w:t>
      </w:r>
      <w:r w:rsidRPr="00F12D71">
        <w:rPr>
          <w:sz w:val="24"/>
          <w:szCs w:val="24"/>
        </w:rPr>
        <w:t>подключения _</w:t>
      </w:r>
      <w:r w:rsidRPr="001D645D">
        <w:rPr>
          <w:sz w:val="24"/>
          <w:szCs w:val="24"/>
          <w:u w:val="single"/>
        </w:rPr>
        <w:t>4,0</w:t>
      </w:r>
      <w:r w:rsidRPr="00F12D71">
        <w:rPr>
          <w:sz w:val="24"/>
          <w:szCs w:val="24"/>
        </w:rPr>
        <w:t xml:space="preserve">_ </w:t>
      </w:r>
      <w:proofErr w:type="spellStart"/>
      <w:r w:rsidRPr="00F12D71">
        <w:rPr>
          <w:sz w:val="24"/>
          <w:szCs w:val="24"/>
        </w:rPr>
        <w:t>м</w:t>
      </w:r>
      <w:proofErr w:type="gramStart"/>
      <w:r w:rsidRPr="00F12D71">
        <w:rPr>
          <w:sz w:val="24"/>
          <w:szCs w:val="24"/>
        </w:rPr>
        <w:t>.в</w:t>
      </w:r>
      <w:proofErr w:type="gramEnd"/>
      <w:r w:rsidRPr="00F12D71">
        <w:rPr>
          <w:sz w:val="24"/>
          <w:szCs w:val="24"/>
        </w:rPr>
        <w:t>од.ст</w:t>
      </w:r>
      <w:proofErr w:type="spellEnd"/>
      <w:r w:rsidRPr="00F12D71">
        <w:rPr>
          <w:sz w:val="24"/>
          <w:szCs w:val="24"/>
        </w:rPr>
        <w:t>.</w:t>
      </w:r>
    </w:p>
    <w:p w:rsidR="00183182" w:rsidRDefault="00183182" w:rsidP="00183182">
      <w:pPr>
        <w:spacing w:before="100" w:beforeAutospacing="1" w:after="100" w:afterAutospacing="1"/>
        <w:jc w:val="both"/>
        <w:rPr>
          <w:sz w:val="24"/>
          <w:szCs w:val="24"/>
        </w:rPr>
      </w:pPr>
      <w:r>
        <w:rPr>
          <w:sz w:val="24"/>
          <w:szCs w:val="24"/>
        </w:rPr>
        <w:t>5</w:t>
      </w:r>
      <w:r w:rsidRPr="00F12D71">
        <w:rPr>
          <w:sz w:val="24"/>
          <w:szCs w:val="24"/>
        </w:rPr>
        <w:t xml:space="preserve">. На </w:t>
      </w:r>
      <w:r>
        <w:rPr>
          <w:sz w:val="24"/>
          <w:szCs w:val="24"/>
        </w:rPr>
        <w:t>установлен</w:t>
      </w:r>
      <w:r w:rsidRPr="00F12D71">
        <w:rPr>
          <w:sz w:val="24"/>
          <w:szCs w:val="24"/>
        </w:rPr>
        <w:t>ных колодцах предусмотреть</w:t>
      </w:r>
      <w:r>
        <w:rPr>
          <w:sz w:val="24"/>
          <w:szCs w:val="24"/>
        </w:rPr>
        <w:t xml:space="preserve"> </w:t>
      </w:r>
      <w:r w:rsidRPr="00F12D71">
        <w:rPr>
          <w:sz w:val="24"/>
          <w:szCs w:val="24"/>
        </w:rPr>
        <w:t>унифицированные знаки.</w:t>
      </w:r>
    </w:p>
    <w:p w:rsidR="00183182" w:rsidRPr="008179BA" w:rsidRDefault="00183182" w:rsidP="00183182">
      <w:pPr>
        <w:spacing w:before="100" w:beforeAutospacing="1" w:after="100" w:afterAutospacing="1"/>
        <w:jc w:val="both"/>
        <w:rPr>
          <w:sz w:val="24"/>
          <w:szCs w:val="24"/>
        </w:rPr>
      </w:pPr>
      <w:r>
        <w:rPr>
          <w:sz w:val="24"/>
          <w:szCs w:val="24"/>
        </w:rPr>
        <w:t>6</w:t>
      </w:r>
      <w:r w:rsidRPr="00F12D71">
        <w:rPr>
          <w:sz w:val="24"/>
          <w:szCs w:val="24"/>
        </w:rPr>
        <w:t xml:space="preserve">. </w:t>
      </w:r>
      <w:r>
        <w:rPr>
          <w:sz w:val="24"/>
          <w:szCs w:val="24"/>
        </w:rPr>
        <w:t>Т</w:t>
      </w:r>
      <w:r w:rsidRPr="008179BA">
        <w:rPr>
          <w:sz w:val="24"/>
          <w:szCs w:val="24"/>
        </w:rPr>
        <w:t>рубы, оборудование</w:t>
      </w:r>
      <w:r>
        <w:rPr>
          <w:sz w:val="24"/>
          <w:szCs w:val="24"/>
        </w:rPr>
        <w:t xml:space="preserve"> и</w:t>
      </w:r>
      <w:r w:rsidRPr="008179BA">
        <w:rPr>
          <w:sz w:val="24"/>
          <w:szCs w:val="24"/>
        </w:rPr>
        <w:t xml:space="preserve"> конструкции</w:t>
      </w:r>
      <w:r>
        <w:rPr>
          <w:sz w:val="24"/>
          <w:szCs w:val="24"/>
        </w:rPr>
        <w:t xml:space="preserve"> должны иметь необходимые п</w:t>
      </w:r>
      <w:r w:rsidRPr="008179BA">
        <w:rPr>
          <w:sz w:val="24"/>
          <w:szCs w:val="24"/>
        </w:rPr>
        <w:t>аспорта и сертификаты соответствия.</w:t>
      </w:r>
    </w:p>
    <w:p w:rsidR="00183182" w:rsidRDefault="00183182" w:rsidP="00183182">
      <w:pPr>
        <w:spacing w:before="100" w:beforeAutospacing="1" w:after="100" w:afterAutospacing="1"/>
        <w:jc w:val="both"/>
        <w:rPr>
          <w:sz w:val="24"/>
          <w:szCs w:val="24"/>
        </w:rPr>
      </w:pPr>
      <w:r>
        <w:rPr>
          <w:sz w:val="24"/>
          <w:szCs w:val="24"/>
        </w:rPr>
        <w:t>7</w:t>
      </w:r>
      <w:r w:rsidRPr="008179BA">
        <w:rPr>
          <w:sz w:val="24"/>
          <w:szCs w:val="24"/>
        </w:rPr>
        <w:t xml:space="preserve">.   </w:t>
      </w:r>
      <w:r>
        <w:rPr>
          <w:sz w:val="24"/>
          <w:szCs w:val="24"/>
        </w:rPr>
        <w:t xml:space="preserve">В ходе работ Подрядчиком составляются </w:t>
      </w:r>
      <w:r w:rsidRPr="008179BA">
        <w:rPr>
          <w:sz w:val="24"/>
          <w:szCs w:val="24"/>
        </w:rPr>
        <w:t>Акты на скрытые работы по строительству</w:t>
      </w:r>
      <w:r>
        <w:rPr>
          <w:sz w:val="24"/>
          <w:szCs w:val="24"/>
        </w:rPr>
        <w:t xml:space="preserve"> (ремонту)</w:t>
      </w:r>
      <w:r w:rsidRPr="008179BA">
        <w:rPr>
          <w:sz w:val="24"/>
          <w:szCs w:val="24"/>
        </w:rPr>
        <w:t xml:space="preserve"> водопровода: отрыв транше</w:t>
      </w:r>
      <w:r>
        <w:rPr>
          <w:sz w:val="24"/>
          <w:szCs w:val="24"/>
        </w:rPr>
        <w:t>й</w:t>
      </w:r>
      <w:r w:rsidRPr="008179BA">
        <w:rPr>
          <w:sz w:val="24"/>
          <w:szCs w:val="24"/>
        </w:rPr>
        <w:t xml:space="preserve">, устройство  оснований, упоров, укладка и монтаж трубопровода, изоляция, установка  колодцев,  задвижек, гидравлические испытания на прочность и герметичность,  обратная засыпка, дезинфекция и промывка трубопровода, врезка и </w:t>
      </w:r>
      <w:r>
        <w:rPr>
          <w:sz w:val="24"/>
          <w:szCs w:val="24"/>
        </w:rPr>
        <w:t>п</w:t>
      </w:r>
      <w:r w:rsidRPr="008179BA">
        <w:rPr>
          <w:sz w:val="24"/>
          <w:szCs w:val="24"/>
        </w:rPr>
        <w:t xml:space="preserve">р. В актах указать названия организаций, фамилии, должности лиц, производивших работы и осуществлявших контроль и технадзор. Акты на укладку </w:t>
      </w:r>
      <w:r w:rsidRPr="008179BA">
        <w:rPr>
          <w:sz w:val="24"/>
          <w:szCs w:val="24"/>
        </w:rPr>
        <w:lastRenderedPageBreak/>
        <w:t>трубопровода, гидравлическое  испытание,</w:t>
      </w:r>
      <w:r>
        <w:rPr>
          <w:sz w:val="24"/>
          <w:szCs w:val="24"/>
        </w:rPr>
        <w:t xml:space="preserve"> промывку трубопровода, врезку </w:t>
      </w:r>
      <w:r w:rsidRPr="008179BA">
        <w:rPr>
          <w:sz w:val="24"/>
          <w:szCs w:val="24"/>
        </w:rPr>
        <w:t xml:space="preserve">предоставляются с подписью представителя </w:t>
      </w:r>
      <w:r>
        <w:rPr>
          <w:sz w:val="24"/>
          <w:szCs w:val="24"/>
        </w:rPr>
        <w:t>Администрации Мегрегского сельского поселения</w:t>
      </w:r>
      <w:r w:rsidRPr="008179BA">
        <w:rPr>
          <w:sz w:val="24"/>
          <w:szCs w:val="24"/>
        </w:rPr>
        <w:t xml:space="preserve"> (оригиналы). </w:t>
      </w:r>
    </w:p>
    <w:p w:rsidR="00183182" w:rsidRDefault="00183182" w:rsidP="00183182">
      <w:pPr>
        <w:spacing w:before="100" w:beforeAutospacing="1" w:after="100" w:afterAutospacing="1"/>
        <w:jc w:val="both"/>
        <w:rPr>
          <w:sz w:val="24"/>
          <w:szCs w:val="24"/>
        </w:rPr>
      </w:pPr>
      <w:r w:rsidRPr="00F12D71">
        <w:rPr>
          <w:sz w:val="24"/>
          <w:szCs w:val="24"/>
        </w:rPr>
        <w:t xml:space="preserve">Настоящие технические условия выданы на основании заявки </w:t>
      </w:r>
      <w:r>
        <w:rPr>
          <w:sz w:val="24"/>
          <w:szCs w:val="24"/>
        </w:rPr>
        <w:t xml:space="preserve">Плана работ по </w:t>
      </w:r>
      <w:proofErr w:type="spellStart"/>
      <w:r>
        <w:rPr>
          <w:sz w:val="24"/>
          <w:szCs w:val="24"/>
        </w:rPr>
        <w:t>Мегрегскому</w:t>
      </w:r>
      <w:proofErr w:type="spellEnd"/>
      <w:r>
        <w:rPr>
          <w:sz w:val="24"/>
          <w:szCs w:val="24"/>
        </w:rPr>
        <w:t xml:space="preserve"> сельскому поселению на 2015 г.</w:t>
      </w:r>
      <w:r w:rsidRPr="00F12D71">
        <w:rPr>
          <w:sz w:val="24"/>
          <w:szCs w:val="24"/>
        </w:rPr>
        <w:br/>
        <w:t>Технические условия действительны на нормативный срок</w:t>
      </w:r>
      <w:r>
        <w:rPr>
          <w:sz w:val="24"/>
          <w:szCs w:val="24"/>
        </w:rPr>
        <w:t xml:space="preserve"> проведения ремонтных работ.</w:t>
      </w:r>
    </w:p>
    <w:p w:rsidR="00BB194A" w:rsidRDefault="00BB194A" w:rsidP="00BB194A">
      <w:pPr>
        <w:jc w:val="center"/>
        <w:rPr>
          <w:i/>
          <w:sz w:val="22"/>
          <w:szCs w:val="22"/>
        </w:rPr>
      </w:pPr>
    </w:p>
    <w:p w:rsidR="00BB194A" w:rsidRDefault="00BB194A" w:rsidP="00BB194A">
      <w:pPr>
        <w:jc w:val="center"/>
        <w:rPr>
          <w:i/>
          <w:sz w:val="22"/>
          <w:szCs w:val="22"/>
        </w:rPr>
      </w:pPr>
    </w:p>
    <w:p w:rsidR="00BB194A" w:rsidRDefault="00BB194A" w:rsidP="00BB194A">
      <w:pPr>
        <w:jc w:val="both"/>
        <w:rPr>
          <w:b/>
        </w:rPr>
      </w:pPr>
    </w:p>
    <w:tbl>
      <w:tblPr>
        <w:tblW w:w="0" w:type="auto"/>
        <w:tblInd w:w="70" w:type="dxa"/>
        <w:tblLayout w:type="fixed"/>
        <w:tblCellMar>
          <w:left w:w="70" w:type="dxa"/>
          <w:right w:w="70" w:type="dxa"/>
        </w:tblCellMar>
        <w:tblLook w:val="04A0" w:firstRow="1" w:lastRow="0" w:firstColumn="1" w:lastColumn="0" w:noHBand="0" w:noVBand="1"/>
      </w:tblPr>
      <w:tblGrid>
        <w:gridCol w:w="5103"/>
        <w:gridCol w:w="4962"/>
      </w:tblGrid>
      <w:tr w:rsidR="00BB194A" w:rsidTr="00BB194A">
        <w:trPr>
          <w:cantSplit/>
        </w:trPr>
        <w:tc>
          <w:tcPr>
            <w:tcW w:w="5103" w:type="dxa"/>
            <w:tcBorders>
              <w:top w:val="single" w:sz="4" w:space="0" w:color="000000"/>
              <w:left w:val="single" w:sz="4" w:space="0" w:color="000000"/>
              <w:bottom w:val="single" w:sz="4" w:space="0" w:color="000000"/>
              <w:right w:val="nil"/>
            </w:tcBorders>
          </w:tcPr>
          <w:p w:rsidR="00183182" w:rsidRDefault="00183182" w:rsidP="00183182">
            <w:pPr>
              <w:rPr>
                <w:b/>
                <w:sz w:val="22"/>
                <w:szCs w:val="22"/>
              </w:rPr>
            </w:pPr>
            <w:r>
              <w:rPr>
                <w:b/>
                <w:sz w:val="22"/>
                <w:szCs w:val="22"/>
              </w:rPr>
              <w:t xml:space="preserve">От Заказчика: </w:t>
            </w:r>
          </w:p>
          <w:p w:rsidR="00183182" w:rsidRDefault="00183182" w:rsidP="00183182">
            <w:pPr>
              <w:rPr>
                <w:sz w:val="22"/>
                <w:szCs w:val="22"/>
              </w:rPr>
            </w:pPr>
            <w:r>
              <w:rPr>
                <w:b/>
                <w:sz w:val="22"/>
                <w:szCs w:val="22"/>
              </w:rPr>
              <w:t xml:space="preserve">Глава администрации </w:t>
            </w:r>
            <w:r>
              <w:rPr>
                <w:i/>
                <w:sz w:val="22"/>
                <w:szCs w:val="22"/>
              </w:rPr>
              <w:t>(должность</w:t>
            </w:r>
            <w:r>
              <w:rPr>
                <w:sz w:val="22"/>
                <w:szCs w:val="22"/>
              </w:rPr>
              <w:t>)</w:t>
            </w:r>
          </w:p>
          <w:p w:rsidR="00183182" w:rsidRDefault="00183182" w:rsidP="00183182">
            <w:pPr>
              <w:jc w:val="both"/>
              <w:rPr>
                <w:b/>
                <w:sz w:val="22"/>
                <w:szCs w:val="22"/>
              </w:rPr>
            </w:pPr>
          </w:p>
          <w:p w:rsidR="00183182" w:rsidRDefault="00183182" w:rsidP="00183182">
            <w:pPr>
              <w:jc w:val="both"/>
              <w:rPr>
                <w:b/>
                <w:sz w:val="22"/>
                <w:szCs w:val="22"/>
              </w:rPr>
            </w:pPr>
          </w:p>
          <w:p w:rsidR="00183182" w:rsidRDefault="00183182" w:rsidP="00183182">
            <w:pPr>
              <w:jc w:val="both"/>
              <w:rPr>
                <w:b/>
                <w:sz w:val="22"/>
                <w:szCs w:val="22"/>
              </w:rPr>
            </w:pPr>
            <w:r>
              <w:rPr>
                <w:b/>
                <w:sz w:val="22"/>
                <w:szCs w:val="22"/>
              </w:rPr>
              <w:t xml:space="preserve">_____________________ </w:t>
            </w:r>
            <w:r>
              <w:rPr>
                <w:i/>
                <w:sz w:val="22"/>
                <w:szCs w:val="22"/>
              </w:rPr>
              <w:t>(Козлова А.В.)</w:t>
            </w:r>
          </w:p>
          <w:p w:rsidR="00183182" w:rsidRDefault="00183182" w:rsidP="00183182">
            <w:pPr>
              <w:jc w:val="both"/>
              <w:rPr>
                <w:b/>
                <w:sz w:val="22"/>
                <w:szCs w:val="22"/>
              </w:rPr>
            </w:pPr>
            <w:r>
              <w:rPr>
                <w:b/>
                <w:sz w:val="22"/>
                <w:szCs w:val="22"/>
              </w:rPr>
              <w:t>М.П.</w:t>
            </w:r>
          </w:p>
          <w:p w:rsidR="00BB194A" w:rsidRDefault="00183182" w:rsidP="00183182">
            <w:pPr>
              <w:jc w:val="both"/>
              <w:rPr>
                <w:b/>
                <w:sz w:val="22"/>
                <w:szCs w:val="22"/>
              </w:rPr>
            </w:pPr>
            <w:r>
              <w:rPr>
                <w:b/>
                <w:sz w:val="22"/>
                <w:szCs w:val="22"/>
              </w:rPr>
              <w:t>«   » июня 2015 г.</w:t>
            </w:r>
          </w:p>
        </w:tc>
        <w:tc>
          <w:tcPr>
            <w:tcW w:w="4962" w:type="dxa"/>
            <w:tcBorders>
              <w:top w:val="single" w:sz="4" w:space="0" w:color="000000"/>
              <w:left w:val="single" w:sz="4" w:space="0" w:color="000000"/>
              <w:bottom w:val="single" w:sz="4" w:space="0" w:color="000000"/>
              <w:right w:val="single" w:sz="4" w:space="0" w:color="000000"/>
            </w:tcBorders>
          </w:tcPr>
          <w:p w:rsidR="00BB194A" w:rsidRDefault="00BB194A">
            <w:pPr>
              <w:jc w:val="both"/>
              <w:rPr>
                <w:b/>
                <w:sz w:val="22"/>
                <w:szCs w:val="22"/>
              </w:rPr>
            </w:pPr>
            <w:r>
              <w:rPr>
                <w:b/>
                <w:sz w:val="22"/>
                <w:szCs w:val="22"/>
              </w:rPr>
              <w:t>От Подрядчика:</w:t>
            </w:r>
          </w:p>
          <w:p w:rsidR="00BB194A" w:rsidRDefault="00BB194A">
            <w:pPr>
              <w:rPr>
                <w:sz w:val="22"/>
                <w:szCs w:val="22"/>
              </w:rPr>
            </w:pPr>
            <w:r>
              <w:rPr>
                <w:b/>
                <w:sz w:val="22"/>
                <w:szCs w:val="22"/>
              </w:rPr>
              <w:t>______________________</w:t>
            </w:r>
            <w:r>
              <w:rPr>
                <w:i/>
                <w:sz w:val="22"/>
                <w:szCs w:val="22"/>
              </w:rPr>
              <w:t>(должность</w:t>
            </w:r>
            <w:r>
              <w:rPr>
                <w:sz w:val="22"/>
                <w:szCs w:val="22"/>
              </w:rPr>
              <w:t>)</w:t>
            </w:r>
          </w:p>
          <w:p w:rsidR="00BB194A" w:rsidRDefault="00BB194A">
            <w:pPr>
              <w:jc w:val="both"/>
              <w:rPr>
                <w:b/>
                <w:sz w:val="22"/>
                <w:szCs w:val="22"/>
              </w:rPr>
            </w:pPr>
          </w:p>
          <w:p w:rsidR="00BB194A" w:rsidRDefault="00BB194A">
            <w:pPr>
              <w:jc w:val="both"/>
              <w:rPr>
                <w:b/>
                <w:sz w:val="22"/>
                <w:szCs w:val="22"/>
              </w:rPr>
            </w:pPr>
          </w:p>
          <w:p w:rsidR="00BB194A" w:rsidRDefault="00BB194A">
            <w:pPr>
              <w:jc w:val="both"/>
              <w:rPr>
                <w:i/>
                <w:sz w:val="22"/>
                <w:szCs w:val="22"/>
              </w:rPr>
            </w:pPr>
            <w:r>
              <w:rPr>
                <w:b/>
                <w:sz w:val="22"/>
                <w:szCs w:val="22"/>
              </w:rPr>
              <w:t xml:space="preserve">_____________________ </w:t>
            </w:r>
            <w:r>
              <w:rPr>
                <w:i/>
                <w:sz w:val="22"/>
                <w:szCs w:val="22"/>
              </w:rPr>
              <w:t>(Ф.И.О.)</w:t>
            </w:r>
          </w:p>
          <w:p w:rsidR="00BB194A" w:rsidRDefault="00BB194A">
            <w:pPr>
              <w:ind w:left="170"/>
              <w:jc w:val="both"/>
              <w:rPr>
                <w:i/>
                <w:sz w:val="22"/>
                <w:szCs w:val="22"/>
              </w:rPr>
            </w:pPr>
            <w:r>
              <w:rPr>
                <w:b/>
                <w:sz w:val="22"/>
                <w:szCs w:val="22"/>
              </w:rPr>
              <w:t xml:space="preserve">М.П. </w:t>
            </w:r>
            <w:r>
              <w:rPr>
                <w:i/>
                <w:sz w:val="22"/>
                <w:szCs w:val="22"/>
              </w:rPr>
              <w:t>(для юридических лиц)</w:t>
            </w:r>
          </w:p>
          <w:p w:rsidR="00BB194A" w:rsidRDefault="00BB194A">
            <w:pPr>
              <w:jc w:val="both"/>
              <w:rPr>
                <w:b/>
                <w:sz w:val="22"/>
                <w:szCs w:val="22"/>
              </w:rPr>
            </w:pPr>
            <w:r>
              <w:rPr>
                <w:b/>
                <w:sz w:val="22"/>
                <w:szCs w:val="22"/>
              </w:rPr>
              <w:t>«      » _____________ 2015г.</w:t>
            </w:r>
          </w:p>
        </w:tc>
      </w:tr>
    </w:tbl>
    <w:p w:rsidR="00BB194A" w:rsidRDefault="00BB194A" w:rsidP="00BB194A">
      <w:pPr>
        <w:jc w:val="both"/>
      </w:pPr>
    </w:p>
    <w:p w:rsidR="00BB194A" w:rsidRDefault="00BB194A" w:rsidP="00BB194A">
      <w:pPr>
        <w:pageBreakBefore/>
        <w:shd w:val="clear" w:color="auto" w:fill="FFFFFF"/>
        <w:jc w:val="right"/>
        <w:rPr>
          <w:b/>
          <w:sz w:val="22"/>
          <w:szCs w:val="22"/>
        </w:rPr>
      </w:pPr>
      <w:r>
        <w:rPr>
          <w:b/>
          <w:sz w:val="22"/>
          <w:szCs w:val="22"/>
        </w:rPr>
        <w:lastRenderedPageBreak/>
        <w:t xml:space="preserve">Приложение №2 </w:t>
      </w:r>
    </w:p>
    <w:p w:rsidR="00BB194A" w:rsidRDefault="00BB194A" w:rsidP="00BB194A">
      <w:pPr>
        <w:shd w:val="clear" w:color="auto" w:fill="FFFFFF"/>
        <w:jc w:val="right"/>
        <w:rPr>
          <w:b/>
          <w:sz w:val="22"/>
          <w:szCs w:val="22"/>
        </w:rPr>
      </w:pPr>
      <w:r>
        <w:rPr>
          <w:b/>
          <w:sz w:val="22"/>
          <w:szCs w:val="22"/>
        </w:rPr>
        <w:t xml:space="preserve">к контракту № 2 – </w:t>
      </w:r>
      <w:proofErr w:type="spellStart"/>
      <w:r>
        <w:rPr>
          <w:b/>
          <w:sz w:val="22"/>
          <w:szCs w:val="22"/>
        </w:rPr>
        <w:t>аэф</w:t>
      </w:r>
      <w:proofErr w:type="spellEnd"/>
      <w:r>
        <w:rPr>
          <w:b/>
          <w:sz w:val="22"/>
          <w:szCs w:val="22"/>
        </w:rPr>
        <w:t xml:space="preserve"> - 15  от «___» _______ 2015г. </w:t>
      </w:r>
    </w:p>
    <w:p w:rsidR="00BB194A" w:rsidRDefault="00BB194A" w:rsidP="00BB194A">
      <w:pPr>
        <w:jc w:val="center"/>
        <w:rPr>
          <w:b/>
        </w:rPr>
      </w:pPr>
    </w:p>
    <w:p w:rsidR="00BB194A" w:rsidRDefault="00BB194A" w:rsidP="00BB194A">
      <w:pPr>
        <w:ind w:right="-234"/>
        <w:jc w:val="center"/>
        <w:rPr>
          <w:b/>
          <w:sz w:val="22"/>
          <w:szCs w:val="28"/>
        </w:rPr>
      </w:pPr>
      <w:r>
        <w:rPr>
          <w:b/>
          <w:sz w:val="22"/>
          <w:szCs w:val="28"/>
        </w:rPr>
        <w:t>Протокол согласования контрактной цены</w:t>
      </w:r>
    </w:p>
    <w:p w:rsidR="00BB194A" w:rsidRDefault="00BB194A" w:rsidP="00BB194A">
      <w:pPr>
        <w:jc w:val="center"/>
        <w:rPr>
          <w:b/>
          <w:sz w:val="22"/>
          <w:szCs w:val="28"/>
        </w:rPr>
      </w:pPr>
      <w:r>
        <w:rPr>
          <w:b/>
          <w:sz w:val="22"/>
          <w:szCs w:val="28"/>
        </w:rPr>
        <w:t xml:space="preserve">на </w:t>
      </w:r>
      <w:r>
        <w:rPr>
          <w:b/>
          <w:sz w:val="22"/>
          <w:szCs w:val="22"/>
        </w:rPr>
        <w:t>выполнение работ по ремонту водопроводных сетей на территории Мегрегского сельского поселения</w:t>
      </w:r>
    </w:p>
    <w:p w:rsidR="00BB194A" w:rsidRDefault="00BB194A" w:rsidP="00BB194A">
      <w:pPr>
        <w:jc w:val="center"/>
        <w:rPr>
          <w:i/>
          <w:sz w:val="22"/>
          <w:szCs w:val="22"/>
        </w:rPr>
      </w:pPr>
      <w:r>
        <w:rPr>
          <w:i/>
          <w:sz w:val="22"/>
          <w:szCs w:val="28"/>
        </w:rPr>
        <w:t>(</w:t>
      </w:r>
      <w:r>
        <w:rPr>
          <w:i/>
          <w:sz w:val="22"/>
          <w:szCs w:val="22"/>
        </w:rPr>
        <w:t>составляется Заказчиком до подписания контракта)</w:t>
      </w:r>
    </w:p>
    <w:p w:rsidR="00BB194A" w:rsidRDefault="00BB194A" w:rsidP="00BB194A">
      <w:pPr>
        <w:jc w:val="both"/>
        <w:rPr>
          <w:sz w:val="22"/>
          <w:szCs w:val="28"/>
        </w:rPr>
      </w:pPr>
      <w:r>
        <w:rPr>
          <w:sz w:val="22"/>
          <w:szCs w:val="28"/>
        </w:rPr>
        <w:t xml:space="preserve">Мы, нижеподписавшиеся, </w:t>
      </w:r>
      <w:r>
        <w:rPr>
          <w:b/>
          <w:bCs/>
          <w:iCs/>
          <w:sz w:val="22"/>
          <w:szCs w:val="22"/>
        </w:rPr>
        <w:t>Администрация Мегрегского сельского поселения</w:t>
      </w:r>
      <w:r>
        <w:rPr>
          <w:sz w:val="22"/>
          <w:szCs w:val="28"/>
        </w:rPr>
        <w:t xml:space="preserve">, </w:t>
      </w:r>
      <w:r>
        <w:rPr>
          <w:spacing w:val="-5"/>
          <w:sz w:val="22"/>
          <w:szCs w:val="28"/>
        </w:rPr>
        <w:t>именуемая в дальнейшем «Заказчик</w:t>
      </w:r>
      <w:r>
        <w:rPr>
          <w:b/>
          <w:spacing w:val="-5"/>
          <w:sz w:val="22"/>
          <w:szCs w:val="28"/>
        </w:rPr>
        <w:t>»,</w:t>
      </w:r>
      <w:r>
        <w:rPr>
          <w:sz w:val="22"/>
          <w:szCs w:val="28"/>
        </w:rPr>
        <w:t xml:space="preserve"> в лице </w:t>
      </w:r>
      <w:r w:rsidR="00183182">
        <w:rPr>
          <w:sz w:val="22"/>
          <w:szCs w:val="28"/>
        </w:rPr>
        <w:t>Главы администрации Козловой Алевтины Владимировны</w:t>
      </w:r>
      <w:r>
        <w:rPr>
          <w:sz w:val="22"/>
          <w:szCs w:val="28"/>
        </w:rPr>
        <w:t xml:space="preserve">, действующего на основании </w:t>
      </w:r>
      <w:r w:rsidR="00183182">
        <w:rPr>
          <w:i/>
          <w:color w:val="000000"/>
          <w:spacing w:val="-5"/>
          <w:sz w:val="22"/>
          <w:szCs w:val="28"/>
        </w:rPr>
        <w:t>устава</w:t>
      </w:r>
      <w:r>
        <w:rPr>
          <w:sz w:val="22"/>
          <w:szCs w:val="28"/>
        </w:rPr>
        <w:t xml:space="preserve">, с одной стороны и </w:t>
      </w:r>
      <w:r w:rsidR="00183182">
        <w:rPr>
          <w:sz w:val="22"/>
          <w:szCs w:val="28"/>
        </w:rPr>
        <w:t>ООО «</w:t>
      </w:r>
      <w:proofErr w:type="spellStart"/>
      <w:r w:rsidR="00183182">
        <w:rPr>
          <w:sz w:val="22"/>
          <w:szCs w:val="28"/>
        </w:rPr>
        <w:t>Телекомстрой</w:t>
      </w:r>
      <w:proofErr w:type="spellEnd"/>
      <w:r w:rsidR="00183182">
        <w:rPr>
          <w:sz w:val="22"/>
          <w:szCs w:val="28"/>
        </w:rPr>
        <w:t>»</w:t>
      </w:r>
      <w:r>
        <w:rPr>
          <w:sz w:val="22"/>
          <w:szCs w:val="28"/>
        </w:rPr>
        <w:t xml:space="preserve">, именуем в дальнейшем «Подрядчик», в лице </w:t>
      </w:r>
      <w:r w:rsidR="00183182">
        <w:rPr>
          <w:sz w:val="22"/>
          <w:szCs w:val="28"/>
        </w:rPr>
        <w:t>Генерального директора Коновалова Владимира Васильевича</w:t>
      </w:r>
      <w:proofErr w:type="gramStart"/>
      <w:r w:rsidR="00183182">
        <w:rPr>
          <w:sz w:val="22"/>
          <w:szCs w:val="28"/>
        </w:rPr>
        <w:t xml:space="preserve"> </w:t>
      </w:r>
      <w:r>
        <w:rPr>
          <w:sz w:val="22"/>
          <w:szCs w:val="28"/>
        </w:rPr>
        <w:t>,</w:t>
      </w:r>
      <w:proofErr w:type="gramEnd"/>
      <w:r>
        <w:rPr>
          <w:sz w:val="22"/>
          <w:szCs w:val="28"/>
        </w:rPr>
        <w:t xml:space="preserve"> действующей на основании </w:t>
      </w:r>
      <w:r w:rsidR="00183182">
        <w:rPr>
          <w:sz w:val="22"/>
          <w:szCs w:val="28"/>
        </w:rPr>
        <w:t>устава</w:t>
      </w:r>
      <w:r>
        <w:rPr>
          <w:sz w:val="22"/>
          <w:szCs w:val="28"/>
        </w:rPr>
        <w:t xml:space="preserve">, с другой стороны, удостоверяем, что сторонами достигнуто соглашение о величине контрактной цены </w:t>
      </w:r>
      <w:r>
        <w:rPr>
          <w:b/>
          <w:sz w:val="22"/>
          <w:szCs w:val="28"/>
        </w:rPr>
        <w:t xml:space="preserve">на выполнение работ </w:t>
      </w:r>
      <w:r>
        <w:rPr>
          <w:b/>
          <w:sz w:val="22"/>
          <w:szCs w:val="22"/>
        </w:rPr>
        <w:t>по ремонту водопроводных сетей на территории Мегрегского сельского поселения,</w:t>
      </w:r>
      <w:r>
        <w:rPr>
          <w:sz w:val="22"/>
          <w:szCs w:val="28"/>
        </w:rPr>
        <w:t xml:space="preserve"> в сумме </w:t>
      </w:r>
      <w:r w:rsidR="00183182">
        <w:rPr>
          <w:sz w:val="22"/>
          <w:szCs w:val="28"/>
        </w:rPr>
        <w:t>770 000</w:t>
      </w:r>
      <w:r>
        <w:rPr>
          <w:sz w:val="22"/>
          <w:szCs w:val="28"/>
        </w:rPr>
        <w:t xml:space="preserve"> руб. </w:t>
      </w:r>
      <w:r w:rsidR="00183182">
        <w:rPr>
          <w:sz w:val="22"/>
          <w:szCs w:val="28"/>
        </w:rPr>
        <w:t>Семьсот семьдесят тысяч рублей 00 коп.</w:t>
      </w:r>
      <w:r>
        <w:rPr>
          <w:sz w:val="22"/>
          <w:szCs w:val="28"/>
        </w:rPr>
        <w:t xml:space="preserve">), </w:t>
      </w:r>
      <w:r>
        <w:rPr>
          <w:b/>
          <w:sz w:val="22"/>
          <w:szCs w:val="22"/>
        </w:rPr>
        <w:t xml:space="preserve">коэффициент снижения </w:t>
      </w:r>
      <w:r w:rsidR="00183182">
        <w:rPr>
          <w:b/>
          <w:sz w:val="22"/>
          <w:szCs w:val="22"/>
        </w:rPr>
        <w:t>по локальной смете, составляет 23%</w:t>
      </w:r>
      <w:r>
        <w:rPr>
          <w:b/>
          <w:sz w:val="22"/>
          <w:szCs w:val="22"/>
        </w:rPr>
        <w:t>.</w:t>
      </w:r>
    </w:p>
    <w:p w:rsidR="00BB194A" w:rsidRDefault="00BB194A" w:rsidP="00BB194A">
      <w:pPr>
        <w:ind w:firstLine="709"/>
        <w:jc w:val="both"/>
        <w:rPr>
          <w:rFonts w:ascii="Courier New" w:hAnsi="Courier New"/>
          <w:sz w:val="22"/>
          <w:szCs w:val="28"/>
        </w:rPr>
      </w:pPr>
    </w:p>
    <w:p w:rsidR="00BB194A" w:rsidRDefault="00BB194A" w:rsidP="00BB194A">
      <w:pPr>
        <w:jc w:val="center"/>
        <w:rPr>
          <w:i/>
          <w:sz w:val="22"/>
          <w:szCs w:val="22"/>
        </w:rPr>
      </w:pPr>
    </w:p>
    <w:p w:rsidR="00BB194A" w:rsidRDefault="00BB194A" w:rsidP="00BB194A">
      <w:pPr>
        <w:jc w:val="center"/>
        <w:rPr>
          <w:b/>
        </w:rPr>
      </w:pPr>
    </w:p>
    <w:tbl>
      <w:tblPr>
        <w:tblW w:w="10065" w:type="dxa"/>
        <w:tblInd w:w="70" w:type="dxa"/>
        <w:tblLayout w:type="fixed"/>
        <w:tblCellMar>
          <w:left w:w="70" w:type="dxa"/>
          <w:right w:w="70" w:type="dxa"/>
        </w:tblCellMar>
        <w:tblLook w:val="04A0" w:firstRow="1" w:lastRow="0" w:firstColumn="1" w:lastColumn="0" w:noHBand="0" w:noVBand="1"/>
      </w:tblPr>
      <w:tblGrid>
        <w:gridCol w:w="5103"/>
        <w:gridCol w:w="4962"/>
      </w:tblGrid>
      <w:tr w:rsidR="00BB194A" w:rsidTr="00BB194A">
        <w:trPr>
          <w:cantSplit/>
        </w:trPr>
        <w:tc>
          <w:tcPr>
            <w:tcW w:w="5103" w:type="dxa"/>
            <w:tcBorders>
              <w:top w:val="single" w:sz="4" w:space="0" w:color="000000"/>
              <w:left w:val="single" w:sz="4" w:space="0" w:color="000000"/>
              <w:bottom w:val="single" w:sz="4" w:space="0" w:color="000000"/>
              <w:right w:val="nil"/>
            </w:tcBorders>
          </w:tcPr>
          <w:p w:rsidR="00BB194A" w:rsidRDefault="00BB194A">
            <w:pPr>
              <w:jc w:val="both"/>
              <w:rPr>
                <w:b/>
                <w:sz w:val="22"/>
                <w:szCs w:val="22"/>
              </w:rPr>
            </w:pPr>
            <w:r>
              <w:rPr>
                <w:b/>
                <w:sz w:val="22"/>
                <w:szCs w:val="22"/>
              </w:rPr>
              <w:t>От Заказчика:</w:t>
            </w:r>
          </w:p>
          <w:p w:rsidR="00183182" w:rsidRDefault="00183182" w:rsidP="00183182">
            <w:pPr>
              <w:rPr>
                <w:sz w:val="22"/>
                <w:szCs w:val="22"/>
              </w:rPr>
            </w:pPr>
            <w:r>
              <w:rPr>
                <w:b/>
                <w:sz w:val="22"/>
                <w:szCs w:val="22"/>
              </w:rPr>
              <w:t xml:space="preserve">Глава администрации </w:t>
            </w:r>
            <w:r>
              <w:rPr>
                <w:i/>
                <w:sz w:val="22"/>
                <w:szCs w:val="22"/>
              </w:rPr>
              <w:t>(должность</w:t>
            </w:r>
            <w:r>
              <w:rPr>
                <w:sz w:val="22"/>
                <w:szCs w:val="22"/>
              </w:rPr>
              <w:t>)</w:t>
            </w:r>
          </w:p>
          <w:p w:rsidR="00183182" w:rsidRDefault="00183182" w:rsidP="00183182">
            <w:pPr>
              <w:jc w:val="both"/>
              <w:rPr>
                <w:b/>
                <w:sz w:val="22"/>
                <w:szCs w:val="22"/>
              </w:rPr>
            </w:pPr>
          </w:p>
          <w:p w:rsidR="00183182" w:rsidRDefault="00183182" w:rsidP="00183182">
            <w:pPr>
              <w:jc w:val="both"/>
              <w:rPr>
                <w:b/>
                <w:sz w:val="22"/>
                <w:szCs w:val="22"/>
              </w:rPr>
            </w:pPr>
          </w:p>
          <w:p w:rsidR="00183182" w:rsidRDefault="00183182" w:rsidP="00183182">
            <w:pPr>
              <w:jc w:val="both"/>
              <w:rPr>
                <w:b/>
                <w:sz w:val="22"/>
                <w:szCs w:val="22"/>
              </w:rPr>
            </w:pPr>
            <w:r>
              <w:rPr>
                <w:b/>
                <w:sz w:val="22"/>
                <w:szCs w:val="22"/>
              </w:rPr>
              <w:t xml:space="preserve">_____________________ </w:t>
            </w:r>
            <w:r>
              <w:rPr>
                <w:i/>
                <w:sz w:val="22"/>
                <w:szCs w:val="22"/>
              </w:rPr>
              <w:t>(Козлова А.В.)</w:t>
            </w:r>
          </w:p>
          <w:p w:rsidR="00183182" w:rsidRDefault="00183182" w:rsidP="00183182">
            <w:pPr>
              <w:jc w:val="both"/>
              <w:rPr>
                <w:b/>
                <w:sz w:val="22"/>
                <w:szCs w:val="22"/>
              </w:rPr>
            </w:pPr>
            <w:r>
              <w:rPr>
                <w:b/>
                <w:sz w:val="22"/>
                <w:szCs w:val="22"/>
              </w:rPr>
              <w:t>М.П.</w:t>
            </w:r>
          </w:p>
          <w:p w:rsidR="00BB194A" w:rsidRDefault="00183182" w:rsidP="00183182">
            <w:pPr>
              <w:jc w:val="both"/>
              <w:rPr>
                <w:b/>
                <w:sz w:val="22"/>
                <w:szCs w:val="22"/>
              </w:rPr>
            </w:pPr>
            <w:r>
              <w:rPr>
                <w:b/>
                <w:sz w:val="22"/>
                <w:szCs w:val="22"/>
              </w:rPr>
              <w:t>«   » июня 2015 г.</w:t>
            </w:r>
          </w:p>
        </w:tc>
        <w:tc>
          <w:tcPr>
            <w:tcW w:w="4962" w:type="dxa"/>
            <w:tcBorders>
              <w:top w:val="single" w:sz="4" w:space="0" w:color="000000"/>
              <w:left w:val="single" w:sz="4" w:space="0" w:color="000000"/>
              <w:bottom w:val="single" w:sz="4" w:space="0" w:color="000000"/>
              <w:right w:val="single" w:sz="4" w:space="0" w:color="000000"/>
            </w:tcBorders>
          </w:tcPr>
          <w:p w:rsidR="00BB194A" w:rsidRDefault="00BB194A">
            <w:pPr>
              <w:jc w:val="both"/>
              <w:rPr>
                <w:b/>
                <w:sz w:val="22"/>
                <w:szCs w:val="22"/>
              </w:rPr>
            </w:pPr>
            <w:r>
              <w:rPr>
                <w:b/>
                <w:sz w:val="22"/>
                <w:szCs w:val="22"/>
              </w:rPr>
              <w:t>От Подрядчика:</w:t>
            </w:r>
          </w:p>
          <w:p w:rsidR="00BB194A" w:rsidRDefault="00BB194A">
            <w:pPr>
              <w:rPr>
                <w:sz w:val="22"/>
                <w:szCs w:val="22"/>
              </w:rPr>
            </w:pPr>
            <w:r>
              <w:rPr>
                <w:b/>
                <w:sz w:val="22"/>
                <w:szCs w:val="22"/>
              </w:rPr>
              <w:t>______________________</w:t>
            </w:r>
            <w:r>
              <w:rPr>
                <w:i/>
                <w:sz w:val="22"/>
                <w:szCs w:val="22"/>
              </w:rPr>
              <w:t>(должность</w:t>
            </w:r>
            <w:r>
              <w:rPr>
                <w:sz w:val="22"/>
                <w:szCs w:val="22"/>
              </w:rPr>
              <w:t>)</w:t>
            </w:r>
          </w:p>
          <w:p w:rsidR="00BB194A" w:rsidRDefault="00BB194A">
            <w:pPr>
              <w:jc w:val="both"/>
              <w:rPr>
                <w:b/>
                <w:sz w:val="22"/>
                <w:szCs w:val="22"/>
              </w:rPr>
            </w:pPr>
          </w:p>
          <w:p w:rsidR="00BB194A" w:rsidRDefault="00BB194A">
            <w:pPr>
              <w:jc w:val="both"/>
              <w:rPr>
                <w:b/>
                <w:sz w:val="22"/>
                <w:szCs w:val="22"/>
              </w:rPr>
            </w:pPr>
          </w:p>
          <w:p w:rsidR="00BB194A" w:rsidRDefault="00BB194A">
            <w:pPr>
              <w:jc w:val="both"/>
              <w:rPr>
                <w:i/>
                <w:sz w:val="22"/>
                <w:szCs w:val="22"/>
              </w:rPr>
            </w:pPr>
            <w:r>
              <w:rPr>
                <w:b/>
                <w:sz w:val="22"/>
                <w:szCs w:val="22"/>
              </w:rPr>
              <w:t xml:space="preserve">_____________________ </w:t>
            </w:r>
            <w:r>
              <w:rPr>
                <w:i/>
                <w:sz w:val="22"/>
                <w:szCs w:val="22"/>
              </w:rPr>
              <w:t>(Ф.И.О.)</w:t>
            </w:r>
          </w:p>
          <w:p w:rsidR="00BB194A" w:rsidRDefault="00BB194A">
            <w:pPr>
              <w:ind w:left="170"/>
              <w:jc w:val="both"/>
              <w:rPr>
                <w:i/>
                <w:sz w:val="22"/>
                <w:szCs w:val="22"/>
              </w:rPr>
            </w:pPr>
            <w:r>
              <w:rPr>
                <w:b/>
                <w:sz w:val="22"/>
                <w:szCs w:val="22"/>
              </w:rPr>
              <w:t xml:space="preserve">М.П. </w:t>
            </w:r>
            <w:r>
              <w:rPr>
                <w:i/>
                <w:sz w:val="22"/>
                <w:szCs w:val="22"/>
              </w:rPr>
              <w:t>(для юридических лиц)</w:t>
            </w:r>
          </w:p>
          <w:p w:rsidR="00BB194A" w:rsidRDefault="00BB194A">
            <w:pPr>
              <w:jc w:val="both"/>
              <w:rPr>
                <w:b/>
                <w:sz w:val="22"/>
                <w:szCs w:val="22"/>
              </w:rPr>
            </w:pPr>
            <w:r>
              <w:rPr>
                <w:b/>
                <w:sz w:val="22"/>
                <w:szCs w:val="22"/>
              </w:rPr>
              <w:t>«      » _____________ 2015 г.</w:t>
            </w:r>
          </w:p>
        </w:tc>
      </w:tr>
    </w:tbl>
    <w:p w:rsidR="00BB194A" w:rsidRDefault="00BB194A" w:rsidP="00183182">
      <w:pPr>
        <w:rPr>
          <w:b/>
          <w:sz w:val="22"/>
          <w:szCs w:val="22"/>
        </w:rPr>
      </w:pPr>
    </w:p>
    <w:sectPr w:rsidR="00BB19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56" w:rsidRDefault="00EE5F56" w:rsidP="00BB194A">
      <w:r>
        <w:separator/>
      </w:r>
    </w:p>
  </w:endnote>
  <w:endnote w:type="continuationSeparator" w:id="0">
    <w:p w:rsidR="00EE5F56" w:rsidRDefault="00EE5F56" w:rsidP="00BB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56" w:rsidRDefault="00EE5F56" w:rsidP="00BB194A">
      <w:r>
        <w:separator/>
      </w:r>
    </w:p>
  </w:footnote>
  <w:footnote w:type="continuationSeparator" w:id="0">
    <w:p w:rsidR="00EE5F56" w:rsidRDefault="00EE5F56" w:rsidP="00BB194A">
      <w:r>
        <w:continuationSeparator/>
      </w:r>
    </w:p>
  </w:footnote>
  <w:footnote w:id="1">
    <w:p w:rsidR="00BB194A" w:rsidRDefault="00BB194A" w:rsidP="00BB194A">
      <w:pPr>
        <w:pStyle w:val="a3"/>
      </w:pPr>
      <w:r>
        <w:rPr>
          <w:rStyle w:val="a9"/>
        </w:rPr>
        <w:footnoteRef/>
      </w:r>
      <w:r>
        <w:t xml:space="preserve"> Стилем курсив указаны комментарии по заполнению контракта Заказчиком, которые будут удалены Заказчиком до направления проекта контракта лицу, с которым заключается такой контракт по результатам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2">
    <w:nsid w:val="676D148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710801E3"/>
    <w:multiLevelType w:val="hybridMultilevel"/>
    <w:tmpl w:val="29DC55D0"/>
    <w:lvl w:ilvl="0" w:tplc="45F400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EC"/>
    <w:rsid w:val="0008762B"/>
    <w:rsid w:val="00183182"/>
    <w:rsid w:val="002479B2"/>
    <w:rsid w:val="00BB194A"/>
    <w:rsid w:val="00C65CA9"/>
    <w:rsid w:val="00DB4000"/>
    <w:rsid w:val="00E327EC"/>
    <w:rsid w:val="00EE5F56"/>
    <w:rsid w:val="00F6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4A"/>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194A"/>
    <w:pPr>
      <w:suppressAutoHyphens/>
      <w:snapToGrid/>
    </w:pPr>
    <w:rPr>
      <w:sz w:val="20"/>
      <w:lang w:val="x-none" w:eastAsia="ar-SA"/>
    </w:rPr>
  </w:style>
  <w:style w:type="character" w:customStyle="1" w:styleId="a4">
    <w:name w:val="Текст сноски Знак"/>
    <w:basedOn w:val="a0"/>
    <w:link w:val="a3"/>
    <w:semiHidden/>
    <w:rsid w:val="00BB194A"/>
    <w:rPr>
      <w:rFonts w:ascii="Times New Roman" w:eastAsia="Times New Roman" w:hAnsi="Times New Roman" w:cs="Times New Roman"/>
      <w:sz w:val="20"/>
      <w:szCs w:val="20"/>
      <w:lang w:val="x-none" w:eastAsia="ar-SA"/>
    </w:rPr>
  </w:style>
  <w:style w:type="paragraph" w:styleId="a5">
    <w:name w:val="Body Text"/>
    <w:basedOn w:val="a"/>
    <w:link w:val="a6"/>
    <w:uiPriority w:val="99"/>
    <w:semiHidden/>
    <w:unhideWhenUsed/>
    <w:rsid w:val="00BB194A"/>
    <w:pPr>
      <w:snapToGrid/>
      <w:spacing w:after="120"/>
    </w:pPr>
    <w:rPr>
      <w:sz w:val="28"/>
      <w:szCs w:val="28"/>
      <w:lang w:val="x-none" w:eastAsia="x-none"/>
    </w:rPr>
  </w:style>
  <w:style w:type="character" w:customStyle="1" w:styleId="a6">
    <w:name w:val="Основной текст Знак"/>
    <w:basedOn w:val="a0"/>
    <w:link w:val="a5"/>
    <w:uiPriority w:val="99"/>
    <w:semiHidden/>
    <w:rsid w:val="00BB194A"/>
    <w:rPr>
      <w:rFonts w:ascii="Times New Roman" w:eastAsia="Times New Roman" w:hAnsi="Times New Roman" w:cs="Times New Roman"/>
      <w:sz w:val="28"/>
      <w:szCs w:val="28"/>
      <w:lang w:val="x-none" w:eastAsia="x-none"/>
    </w:rPr>
  </w:style>
  <w:style w:type="paragraph" w:styleId="a7">
    <w:name w:val="Body Text Indent"/>
    <w:basedOn w:val="a"/>
    <w:link w:val="1"/>
    <w:uiPriority w:val="99"/>
    <w:semiHidden/>
    <w:unhideWhenUsed/>
    <w:rsid w:val="00BB194A"/>
    <w:pPr>
      <w:suppressAutoHyphens/>
      <w:snapToGrid/>
      <w:spacing w:after="120"/>
      <w:ind w:left="283"/>
    </w:pPr>
    <w:rPr>
      <w:sz w:val="20"/>
      <w:lang w:val="x-none" w:eastAsia="ar-SA"/>
    </w:rPr>
  </w:style>
  <w:style w:type="character" w:customStyle="1" w:styleId="a8">
    <w:name w:val="Основной текст с отступом Знак"/>
    <w:basedOn w:val="a0"/>
    <w:uiPriority w:val="99"/>
    <w:semiHidden/>
    <w:rsid w:val="00BB194A"/>
    <w:rPr>
      <w:rFonts w:ascii="Times New Roman" w:eastAsia="Times New Roman" w:hAnsi="Times New Roman" w:cs="Times New Roman"/>
      <w:sz w:val="26"/>
      <w:szCs w:val="20"/>
      <w:lang w:eastAsia="ru-RU"/>
    </w:rPr>
  </w:style>
  <w:style w:type="paragraph" w:customStyle="1" w:styleId="ConsPlusNormal">
    <w:name w:val="ConsPlusNormal"/>
    <w:rsid w:val="00BB1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31"/>
    <w:basedOn w:val="a"/>
    <w:uiPriority w:val="99"/>
    <w:rsid w:val="00BB194A"/>
    <w:pPr>
      <w:suppressAutoHyphens/>
      <w:snapToGrid/>
      <w:spacing w:after="120"/>
    </w:pPr>
    <w:rPr>
      <w:sz w:val="16"/>
      <w:szCs w:val="16"/>
      <w:lang w:eastAsia="ar-SA"/>
    </w:rPr>
  </w:style>
  <w:style w:type="paragraph" w:customStyle="1" w:styleId="21">
    <w:name w:val="Основной текст 21"/>
    <w:basedOn w:val="a"/>
    <w:rsid w:val="00BB194A"/>
    <w:pPr>
      <w:suppressAutoHyphens/>
      <w:snapToGrid/>
      <w:spacing w:line="360" w:lineRule="auto"/>
    </w:pPr>
    <w:rPr>
      <w:sz w:val="24"/>
      <w:lang w:eastAsia="ar-SA"/>
    </w:rPr>
  </w:style>
  <w:style w:type="character" w:styleId="a9">
    <w:name w:val="footnote reference"/>
    <w:uiPriority w:val="99"/>
    <w:semiHidden/>
    <w:unhideWhenUsed/>
    <w:rsid w:val="00BB194A"/>
    <w:rPr>
      <w:vertAlign w:val="superscript"/>
    </w:rPr>
  </w:style>
  <w:style w:type="character" w:customStyle="1" w:styleId="1">
    <w:name w:val="Основной текст с отступом Знак1"/>
    <w:link w:val="a7"/>
    <w:uiPriority w:val="99"/>
    <w:semiHidden/>
    <w:locked/>
    <w:rsid w:val="00BB194A"/>
    <w:rPr>
      <w:rFonts w:ascii="Times New Roman" w:eastAsia="Times New Roman" w:hAnsi="Times New Roman" w:cs="Times New Roman"/>
      <w:sz w:val="20"/>
      <w:szCs w:val="20"/>
      <w:lang w:val="x-none" w:eastAsia="ar-SA"/>
    </w:rPr>
  </w:style>
  <w:style w:type="character" w:styleId="aa">
    <w:name w:val="Hyperlink"/>
    <w:basedOn w:val="a0"/>
    <w:uiPriority w:val="99"/>
    <w:semiHidden/>
    <w:unhideWhenUsed/>
    <w:rsid w:val="00BB1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4A"/>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194A"/>
    <w:pPr>
      <w:suppressAutoHyphens/>
      <w:snapToGrid/>
    </w:pPr>
    <w:rPr>
      <w:sz w:val="20"/>
      <w:lang w:val="x-none" w:eastAsia="ar-SA"/>
    </w:rPr>
  </w:style>
  <w:style w:type="character" w:customStyle="1" w:styleId="a4">
    <w:name w:val="Текст сноски Знак"/>
    <w:basedOn w:val="a0"/>
    <w:link w:val="a3"/>
    <w:semiHidden/>
    <w:rsid w:val="00BB194A"/>
    <w:rPr>
      <w:rFonts w:ascii="Times New Roman" w:eastAsia="Times New Roman" w:hAnsi="Times New Roman" w:cs="Times New Roman"/>
      <w:sz w:val="20"/>
      <w:szCs w:val="20"/>
      <w:lang w:val="x-none" w:eastAsia="ar-SA"/>
    </w:rPr>
  </w:style>
  <w:style w:type="paragraph" w:styleId="a5">
    <w:name w:val="Body Text"/>
    <w:basedOn w:val="a"/>
    <w:link w:val="a6"/>
    <w:uiPriority w:val="99"/>
    <w:semiHidden/>
    <w:unhideWhenUsed/>
    <w:rsid w:val="00BB194A"/>
    <w:pPr>
      <w:snapToGrid/>
      <w:spacing w:after="120"/>
    </w:pPr>
    <w:rPr>
      <w:sz w:val="28"/>
      <w:szCs w:val="28"/>
      <w:lang w:val="x-none" w:eastAsia="x-none"/>
    </w:rPr>
  </w:style>
  <w:style w:type="character" w:customStyle="1" w:styleId="a6">
    <w:name w:val="Основной текст Знак"/>
    <w:basedOn w:val="a0"/>
    <w:link w:val="a5"/>
    <w:uiPriority w:val="99"/>
    <w:semiHidden/>
    <w:rsid w:val="00BB194A"/>
    <w:rPr>
      <w:rFonts w:ascii="Times New Roman" w:eastAsia="Times New Roman" w:hAnsi="Times New Roman" w:cs="Times New Roman"/>
      <w:sz w:val="28"/>
      <w:szCs w:val="28"/>
      <w:lang w:val="x-none" w:eastAsia="x-none"/>
    </w:rPr>
  </w:style>
  <w:style w:type="paragraph" w:styleId="a7">
    <w:name w:val="Body Text Indent"/>
    <w:basedOn w:val="a"/>
    <w:link w:val="1"/>
    <w:uiPriority w:val="99"/>
    <w:semiHidden/>
    <w:unhideWhenUsed/>
    <w:rsid w:val="00BB194A"/>
    <w:pPr>
      <w:suppressAutoHyphens/>
      <w:snapToGrid/>
      <w:spacing w:after="120"/>
      <w:ind w:left="283"/>
    </w:pPr>
    <w:rPr>
      <w:sz w:val="20"/>
      <w:lang w:val="x-none" w:eastAsia="ar-SA"/>
    </w:rPr>
  </w:style>
  <w:style w:type="character" w:customStyle="1" w:styleId="a8">
    <w:name w:val="Основной текст с отступом Знак"/>
    <w:basedOn w:val="a0"/>
    <w:uiPriority w:val="99"/>
    <w:semiHidden/>
    <w:rsid w:val="00BB194A"/>
    <w:rPr>
      <w:rFonts w:ascii="Times New Roman" w:eastAsia="Times New Roman" w:hAnsi="Times New Roman" w:cs="Times New Roman"/>
      <w:sz w:val="26"/>
      <w:szCs w:val="20"/>
      <w:lang w:eastAsia="ru-RU"/>
    </w:rPr>
  </w:style>
  <w:style w:type="paragraph" w:customStyle="1" w:styleId="ConsPlusNormal">
    <w:name w:val="ConsPlusNormal"/>
    <w:rsid w:val="00BB1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31"/>
    <w:basedOn w:val="a"/>
    <w:uiPriority w:val="99"/>
    <w:rsid w:val="00BB194A"/>
    <w:pPr>
      <w:suppressAutoHyphens/>
      <w:snapToGrid/>
      <w:spacing w:after="120"/>
    </w:pPr>
    <w:rPr>
      <w:sz w:val="16"/>
      <w:szCs w:val="16"/>
      <w:lang w:eastAsia="ar-SA"/>
    </w:rPr>
  </w:style>
  <w:style w:type="paragraph" w:customStyle="1" w:styleId="21">
    <w:name w:val="Основной текст 21"/>
    <w:basedOn w:val="a"/>
    <w:rsid w:val="00BB194A"/>
    <w:pPr>
      <w:suppressAutoHyphens/>
      <w:snapToGrid/>
      <w:spacing w:line="360" w:lineRule="auto"/>
    </w:pPr>
    <w:rPr>
      <w:sz w:val="24"/>
      <w:lang w:eastAsia="ar-SA"/>
    </w:rPr>
  </w:style>
  <w:style w:type="character" w:styleId="a9">
    <w:name w:val="footnote reference"/>
    <w:uiPriority w:val="99"/>
    <w:semiHidden/>
    <w:unhideWhenUsed/>
    <w:rsid w:val="00BB194A"/>
    <w:rPr>
      <w:vertAlign w:val="superscript"/>
    </w:rPr>
  </w:style>
  <w:style w:type="character" w:customStyle="1" w:styleId="1">
    <w:name w:val="Основной текст с отступом Знак1"/>
    <w:link w:val="a7"/>
    <w:uiPriority w:val="99"/>
    <w:semiHidden/>
    <w:locked/>
    <w:rsid w:val="00BB194A"/>
    <w:rPr>
      <w:rFonts w:ascii="Times New Roman" w:eastAsia="Times New Roman" w:hAnsi="Times New Roman" w:cs="Times New Roman"/>
      <w:sz w:val="20"/>
      <w:szCs w:val="20"/>
      <w:lang w:val="x-none" w:eastAsia="ar-SA"/>
    </w:rPr>
  </w:style>
  <w:style w:type="character" w:styleId="aa">
    <w:name w:val="Hyperlink"/>
    <w:basedOn w:val="a0"/>
    <w:uiPriority w:val="99"/>
    <w:semiHidden/>
    <w:unhideWhenUsed/>
    <w:rsid w:val="00BB1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4611</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MSU</cp:lastModifiedBy>
  <cp:revision>2</cp:revision>
  <dcterms:created xsi:type="dcterms:W3CDTF">2015-06-19T10:51:00Z</dcterms:created>
  <dcterms:modified xsi:type="dcterms:W3CDTF">2015-06-19T10:51:00Z</dcterms:modified>
</cp:coreProperties>
</file>